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jc w:val="center"/>
        <w:textAlignment w:val="auto"/>
        <w:rPr>
          <w:rFonts w:hint="eastAsia" w:ascii="仿宋" w:hAnsi="仿宋" w:eastAsia="仿宋" w:cs="仿宋"/>
          <w:sz w:val="44"/>
          <w:szCs w:val="44"/>
        </w:rPr>
      </w:pPr>
      <w:r>
        <w:rPr>
          <w:rFonts w:hint="eastAsia" w:ascii="仿宋" w:hAnsi="仿宋" w:eastAsia="仿宋" w:cs="仿宋"/>
          <w:sz w:val="44"/>
          <w:szCs w:val="44"/>
        </w:rPr>
        <w:t xml:space="preserve"> 威海市中心医院</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jc w:val="center"/>
        <w:textAlignment w:val="auto"/>
        <w:rPr>
          <w:rFonts w:hint="eastAsia" w:ascii="仿宋" w:hAnsi="仿宋" w:eastAsia="仿宋" w:cs="仿宋"/>
          <w:sz w:val="44"/>
          <w:szCs w:val="44"/>
          <w:lang w:val="en-US" w:eastAsia="zh-CN"/>
        </w:rPr>
      </w:pPr>
      <w:r>
        <w:rPr>
          <w:rFonts w:hint="eastAsia" w:ascii="仿宋" w:hAnsi="仿宋" w:eastAsia="仿宋" w:cs="仿宋"/>
          <w:sz w:val="44"/>
          <w:szCs w:val="44"/>
        </w:rPr>
        <w:t>市场调研</w:t>
      </w:r>
      <w:r>
        <w:rPr>
          <w:rFonts w:hint="eastAsia" w:ascii="仿宋" w:hAnsi="仿宋" w:eastAsia="仿宋" w:cs="仿宋"/>
          <w:sz w:val="44"/>
          <w:szCs w:val="44"/>
          <w:lang w:eastAsia="zh-CN"/>
        </w:rPr>
        <w:t>材料目录</w:t>
      </w:r>
    </w:p>
    <w:p>
      <w:pPr>
        <w:keepNext w:val="0"/>
        <w:keepLines w:val="0"/>
        <w:pageBreakBefore w:val="0"/>
        <w:kinsoku/>
        <w:wordWrap/>
        <w:overflowPunct/>
        <w:topLinePunct w:val="0"/>
        <w:autoSpaceDE/>
        <w:autoSpaceDN/>
        <w:bidi w:val="0"/>
        <w:adjustRightInd/>
        <w:snapToGrid/>
        <w:spacing w:beforeAutospacing="0" w:afterAutospacing="0" w:line="560" w:lineRule="exact"/>
        <w:ind w:left="0"/>
        <w:jc w:val="righ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项目</w:t>
      </w:r>
      <w:r>
        <w:rPr>
          <w:rFonts w:hint="eastAsia" w:ascii="仿宋" w:hAnsi="仿宋" w:eastAsia="仿宋" w:cs="仿宋"/>
          <w:sz w:val="32"/>
          <w:szCs w:val="32"/>
        </w:rPr>
        <w:t>编号:WHCH-</w:t>
      </w:r>
      <w:r>
        <w:rPr>
          <w:rFonts w:hint="eastAsia" w:ascii="仿宋" w:hAnsi="仿宋" w:eastAsia="仿宋" w:cs="仿宋"/>
          <w:sz w:val="32"/>
          <w:szCs w:val="32"/>
          <w:lang w:val="en-US" w:eastAsia="zh-CN"/>
        </w:rPr>
        <w:t>YH-</w:t>
      </w:r>
      <w:r>
        <w:rPr>
          <w:rFonts w:hint="eastAsia" w:ascii="仿宋" w:hAnsi="仿宋" w:eastAsia="仿宋" w:cs="仿宋"/>
          <w:sz w:val="32"/>
          <w:szCs w:val="32"/>
        </w:rPr>
        <w:t>202</w:t>
      </w:r>
      <w:r>
        <w:rPr>
          <w:rFonts w:hint="eastAsia" w:ascii="仿宋" w:hAnsi="仿宋" w:eastAsia="仿宋" w:cs="仿宋"/>
          <w:sz w:val="32"/>
          <w:szCs w:val="32"/>
          <w:lang w:val="en-US" w:eastAsia="zh-CN"/>
        </w:rPr>
        <w:t>6</w:t>
      </w:r>
      <w:r>
        <w:rPr>
          <w:rFonts w:hint="eastAsia" w:ascii="仿宋" w:hAnsi="仿宋" w:eastAsia="仿宋" w:cs="仿宋"/>
          <w:sz w:val="32"/>
          <w:szCs w:val="32"/>
        </w:rPr>
        <w:t>-00</w:t>
      </w:r>
      <w:r>
        <w:rPr>
          <w:rFonts w:hint="eastAsia" w:ascii="仿宋" w:hAnsi="仿宋" w:eastAsia="仿宋" w:cs="仿宋"/>
          <w:sz w:val="32"/>
          <w:szCs w:val="32"/>
          <w:lang w:val="en-US" w:eastAsia="zh-CN"/>
        </w:rPr>
        <w:t>1</w:t>
      </w:r>
    </w:p>
    <w:p>
      <w:pPr>
        <w:pStyle w:val="6"/>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b/>
          <w:sz w:val="28"/>
          <w:szCs w:val="28"/>
          <w:lang w:eastAsia="zh-CN"/>
        </w:rPr>
      </w:pPr>
      <w:r>
        <w:rPr>
          <w:rFonts w:hint="eastAsia" w:ascii="仿宋" w:hAnsi="仿宋" w:eastAsia="仿宋" w:cs="仿宋"/>
          <w:b/>
          <w:sz w:val="28"/>
          <w:szCs w:val="28"/>
          <w:lang w:eastAsia="zh-CN"/>
        </w:rPr>
        <w:t>一、报名材料目录（纸质版按序号顺序装订）</w:t>
      </w:r>
    </w:p>
    <w:p>
      <w:pPr>
        <w:pStyle w:val="6"/>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jc w:val="left"/>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1、封面 （附件1）</w:t>
      </w:r>
    </w:p>
    <w:p>
      <w:pPr>
        <w:pStyle w:val="6"/>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jc w:val="left"/>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2、报名表（附件2）</w:t>
      </w:r>
    </w:p>
    <w:p>
      <w:pPr>
        <w:keepNext w:val="0"/>
        <w:keepLines w:val="0"/>
        <w:pageBreakBefore w:val="0"/>
        <w:tabs>
          <w:tab w:val="left" w:pos="780"/>
        </w:tabs>
        <w:kinsoku/>
        <w:wordWrap/>
        <w:overflowPunct/>
        <w:topLinePunct w:val="0"/>
        <w:autoSpaceDE/>
        <w:autoSpaceDN/>
        <w:bidi w:val="0"/>
        <w:adjustRightInd/>
        <w:snapToGrid/>
        <w:spacing w:beforeAutospacing="0" w:afterAutospacing="0" w:line="360" w:lineRule="auto"/>
        <w:jc w:val="both"/>
        <w:textAlignment w:val="auto"/>
        <w:rPr>
          <w:rFonts w:hint="eastAsia" w:ascii="仿宋" w:hAnsi="仿宋" w:eastAsia="仿宋" w:cs="仿宋"/>
          <w:sz w:val="28"/>
          <w:szCs w:val="28"/>
        </w:rPr>
      </w:pPr>
      <w:r>
        <w:rPr>
          <w:rFonts w:hint="eastAsia" w:ascii="仿宋" w:hAnsi="仿宋" w:eastAsia="仿宋" w:cs="仿宋"/>
          <w:bCs/>
          <w:sz w:val="28"/>
          <w:szCs w:val="28"/>
          <w:lang w:val="en-US" w:eastAsia="zh-CN"/>
        </w:rPr>
        <w:t>3、公司从业资质证明。</w:t>
      </w:r>
    </w:p>
    <w:p>
      <w:pPr>
        <w:keepNext w:val="0"/>
        <w:keepLines w:val="0"/>
        <w:pageBreakBefore w:val="0"/>
        <w:tabs>
          <w:tab w:val="left" w:pos="780"/>
        </w:tabs>
        <w:kinsoku/>
        <w:wordWrap/>
        <w:overflowPunct/>
        <w:topLinePunct w:val="0"/>
        <w:autoSpaceDE/>
        <w:autoSpaceDN/>
        <w:bidi w:val="0"/>
        <w:adjustRightInd/>
        <w:snapToGrid/>
        <w:spacing w:beforeAutospacing="0" w:afterAutospacing="0" w:line="360" w:lineRule="auto"/>
        <w:jc w:val="left"/>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4、承保方案（项目1、2）或合作意向书（项目3）。</w:t>
      </w:r>
    </w:p>
    <w:p>
      <w:pPr>
        <w:keepNext w:val="0"/>
        <w:keepLines w:val="0"/>
        <w:pageBreakBefore w:val="0"/>
        <w:tabs>
          <w:tab w:val="left" w:pos="780"/>
        </w:tabs>
        <w:kinsoku/>
        <w:wordWrap/>
        <w:overflowPunct/>
        <w:topLinePunct w:val="0"/>
        <w:autoSpaceDE/>
        <w:autoSpaceDN/>
        <w:bidi w:val="0"/>
        <w:adjustRightInd/>
        <w:snapToGrid/>
        <w:spacing w:beforeAutospacing="0" w:afterAutospacing="0" w:line="360" w:lineRule="auto"/>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5、对</w:t>
      </w:r>
      <w:r>
        <w:rPr>
          <w:rFonts w:hint="eastAsia" w:ascii="仿宋" w:hAnsi="仿宋" w:eastAsia="仿宋" w:cs="仿宋"/>
          <w:sz w:val="28"/>
          <w:szCs w:val="28"/>
        </w:rPr>
        <w:t>医院场地（如空间、面积</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需配备的设备</w:t>
      </w:r>
      <w:r>
        <w:rPr>
          <w:rFonts w:hint="eastAsia" w:ascii="仿宋" w:hAnsi="仿宋" w:eastAsia="仿宋" w:cs="仿宋"/>
          <w:sz w:val="28"/>
          <w:szCs w:val="28"/>
        </w:rPr>
        <w:t>）</w:t>
      </w:r>
      <w:r>
        <w:rPr>
          <w:rFonts w:hint="eastAsia" w:ascii="仿宋" w:hAnsi="仿宋" w:eastAsia="仿宋" w:cs="仿宋"/>
          <w:sz w:val="28"/>
          <w:szCs w:val="28"/>
          <w:lang w:eastAsia="zh-CN"/>
        </w:rPr>
        <w:t>和人员资质</w:t>
      </w:r>
      <w:r>
        <w:rPr>
          <w:rFonts w:hint="eastAsia" w:ascii="仿宋" w:hAnsi="仿宋" w:eastAsia="仿宋" w:cs="仿宋"/>
          <w:sz w:val="28"/>
          <w:szCs w:val="28"/>
        </w:rPr>
        <w:t>有</w:t>
      </w:r>
      <w:r>
        <w:rPr>
          <w:rFonts w:hint="eastAsia" w:ascii="仿宋" w:hAnsi="仿宋" w:eastAsia="仿宋" w:cs="仿宋"/>
          <w:sz w:val="28"/>
          <w:szCs w:val="28"/>
          <w:lang w:eastAsia="zh-CN"/>
        </w:rPr>
        <w:t>无</w:t>
      </w:r>
      <w:r>
        <w:rPr>
          <w:rFonts w:hint="eastAsia" w:ascii="仿宋" w:hAnsi="仿宋" w:eastAsia="仿宋" w:cs="仿宋"/>
          <w:sz w:val="28"/>
          <w:szCs w:val="28"/>
        </w:rPr>
        <w:t>特殊要求。</w:t>
      </w:r>
    </w:p>
    <w:p>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2" w:firstLineChars="200"/>
        <w:textAlignment w:val="auto"/>
        <w:rPr>
          <w:rFonts w:hint="eastAsia" w:ascii="仿宋" w:hAnsi="仿宋" w:eastAsia="仿宋" w:cs="仿宋"/>
          <w:b/>
          <w:bCs/>
          <w:sz w:val="28"/>
          <w:szCs w:val="28"/>
          <w:u w:val="single"/>
        </w:rPr>
      </w:pPr>
      <w:r>
        <w:rPr>
          <w:rFonts w:hint="eastAsia" w:ascii="仿宋" w:hAnsi="仿宋" w:eastAsia="仿宋" w:cs="仿宋"/>
          <w:b/>
          <w:bCs/>
          <w:sz w:val="28"/>
          <w:szCs w:val="28"/>
        </w:rPr>
        <w:t>注1：</w:t>
      </w:r>
      <w:r>
        <w:rPr>
          <w:rFonts w:hint="eastAsia" w:ascii="仿宋" w:hAnsi="仿宋" w:eastAsia="仿宋" w:cs="仿宋"/>
          <w:b/>
          <w:bCs/>
          <w:sz w:val="28"/>
          <w:szCs w:val="28"/>
          <w:u w:val="single"/>
        </w:rPr>
        <w:t>在项目调研过程中，供应商若存在提供虚假信息、扰乱项目开展等行为，将被纳入我院诚信合作黑名单。</w:t>
      </w:r>
    </w:p>
    <w:p>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2" w:firstLineChars="200"/>
        <w:textAlignment w:val="auto"/>
        <w:rPr>
          <w:rFonts w:hint="eastAsia" w:ascii="仿宋" w:hAnsi="仿宋" w:eastAsia="仿宋" w:cs="仿宋"/>
          <w:b/>
          <w:bCs/>
          <w:sz w:val="28"/>
          <w:szCs w:val="28"/>
          <w:u w:val="single"/>
        </w:rPr>
      </w:pPr>
      <w:r>
        <w:rPr>
          <w:rFonts w:hint="eastAsia" w:ascii="仿宋" w:hAnsi="仿宋" w:eastAsia="仿宋" w:cs="仿宋"/>
          <w:b/>
          <w:bCs/>
          <w:sz w:val="28"/>
          <w:szCs w:val="28"/>
        </w:rPr>
        <w:t>注2：</w:t>
      </w:r>
      <w:r>
        <w:rPr>
          <w:rFonts w:hint="eastAsia" w:ascii="仿宋" w:hAnsi="仿宋" w:eastAsia="仿宋" w:cs="仿宋"/>
          <w:b/>
          <w:bCs/>
          <w:sz w:val="28"/>
          <w:szCs w:val="28"/>
          <w:u w:val="single"/>
        </w:rPr>
        <w:t>本次调研旨在掌握</w:t>
      </w:r>
      <w:r>
        <w:rPr>
          <w:rFonts w:hint="eastAsia" w:ascii="仿宋" w:hAnsi="仿宋" w:eastAsia="仿宋" w:cs="仿宋"/>
          <w:b/>
          <w:bCs/>
          <w:sz w:val="28"/>
          <w:szCs w:val="28"/>
          <w:u w:val="single"/>
          <w:lang w:val="en-US" w:eastAsia="zh-CN"/>
        </w:rPr>
        <w:t>相关项目</w:t>
      </w:r>
      <w:r>
        <w:rPr>
          <w:rFonts w:hint="eastAsia" w:ascii="仿宋" w:hAnsi="仿宋" w:eastAsia="仿宋" w:cs="仿宋"/>
          <w:b/>
          <w:bCs/>
          <w:sz w:val="28"/>
          <w:szCs w:val="28"/>
          <w:u w:val="single"/>
        </w:rPr>
        <w:t>市场发展情况，征询</w:t>
      </w:r>
      <w:r>
        <w:rPr>
          <w:rFonts w:hint="eastAsia" w:ascii="仿宋" w:hAnsi="仿宋" w:eastAsia="仿宋" w:cs="仿宋"/>
          <w:b/>
          <w:bCs/>
          <w:sz w:val="28"/>
          <w:szCs w:val="28"/>
          <w:u w:val="single"/>
          <w:lang w:val="en-US" w:eastAsia="zh-CN"/>
        </w:rPr>
        <w:t>合作</w:t>
      </w:r>
      <w:r>
        <w:rPr>
          <w:rFonts w:hint="eastAsia" w:ascii="仿宋" w:hAnsi="仿宋" w:eastAsia="仿宋" w:cs="仿宋"/>
          <w:b/>
          <w:bCs/>
          <w:sz w:val="28"/>
          <w:szCs w:val="28"/>
          <w:u w:val="single"/>
        </w:rPr>
        <w:t>意见或建议，不构成对任何供应商的权利或义务。最终采购需求以招标公告及招标文件为准。</w:t>
      </w:r>
    </w:p>
    <w:p>
      <w:pPr>
        <w:pStyle w:val="6"/>
        <w:keepNext w:val="0"/>
        <w:keepLines w:val="0"/>
        <w:pageBreakBefore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u w:val="single"/>
        </w:rPr>
      </w:pPr>
    </w:p>
    <w:p>
      <w:pPr>
        <w:pStyle w:val="6"/>
        <w:keepNext w:val="0"/>
        <w:keepLines w:val="0"/>
        <w:pageBreakBefore w:val="0"/>
        <w:kinsoku/>
        <w:wordWrap/>
        <w:overflowPunct/>
        <w:topLinePunct w:val="0"/>
        <w:autoSpaceDE/>
        <w:autoSpaceDN/>
        <w:bidi w:val="0"/>
        <w:adjustRightInd/>
        <w:snapToGrid/>
        <w:spacing w:line="360" w:lineRule="auto"/>
        <w:ind w:firstLine="560" w:firstLineChars="200"/>
        <w:jc w:val="right"/>
        <w:textAlignment w:val="auto"/>
        <w:rPr>
          <w:rFonts w:hint="eastAsia" w:ascii="仿宋" w:hAnsi="仿宋" w:eastAsia="仿宋" w:cs="仿宋"/>
          <w:sz w:val="28"/>
          <w:szCs w:val="28"/>
        </w:rPr>
      </w:pPr>
      <w:r>
        <w:rPr>
          <w:rFonts w:hint="eastAsia" w:ascii="仿宋" w:hAnsi="仿宋" w:eastAsia="仿宋" w:cs="仿宋"/>
          <w:sz w:val="28"/>
          <w:szCs w:val="28"/>
        </w:rPr>
        <w:t>威海市中心医院</w:t>
      </w:r>
    </w:p>
    <w:p>
      <w:pPr>
        <w:pStyle w:val="6"/>
        <w:keepNext w:val="0"/>
        <w:keepLines w:val="0"/>
        <w:pageBreakBefore w:val="0"/>
        <w:kinsoku/>
        <w:wordWrap/>
        <w:overflowPunct/>
        <w:topLinePunct w:val="0"/>
        <w:autoSpaceDE/>
        <w:autoSpaceDN/>
        <w:bidi w:val="0"/>
        <w:adjustRightInd/>
        <w:snapToGrid/>
        <w:spacing w:line="360" w:lineRule="auto"/>
        <w:ind w:firstLine="560" w:firstLineChars="200"/>
        <w:jc w:val="right"/>
        <w:textAlignment w:val="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2026年10月23</w:t>
      </w:r>
      <w:bookmarkStart w:id="1" w:name="_GoBack"/>
      <w:bookmarkEnd w:id="1"/>
      <w:r>
        <w:rPr>
          <w:rFonts w:hint="eastAsia" w:ascii="仿宋" w:hAnsi="仿宋" w:eastAsia="仿宋" w:cs="仿宋"/>
          <w:sz w:val="28"/>
          <w:szCs w:val="28"/>
          <w:lang w:val="en-US" w:eastAsia="zh-CN"/>
        </w:rPr>
        <w:t>日</w:t>
      </w:r>
    </w:p>
    <w:p>
      <w:pPr>
        <w:pStyle w:val="6"/>
        <w:numPr>
          <w:ilvl w:val="0"/>
          <w:numId w:val="0"/>
        </w:numPr>
        <w:spacing w:line="440" w:lineRule="exact"/>
        <w:rPr>
          <w:rFonts w:ascii="Times New Roman" w:hAnsi="Times New Roman" w:eastAsia="仿宋_GB2312" w:cs="Times New Roman"/>
          <w:bCs/>
          <w:sz w:val="28"/>
          <w:szCs w:val="28"/>
        </w:rPr>
      </w:pPr>
    </w:p>
    <w:p>
      <w:pPr>
        <w:pStyle w:val="6"/>
        <w:spacing w:line="440" w:lineRule="exact"/>
        <w:ind w:firstLine="560" w:firstLineChars="200"/>
        <w:jc w:val="right"/>
        <w:rPr>
          <w:rFonts w:ascii="Times New Roman" w:hAnsi="Times New Roman" w:eastAsia="仿宋_GB2312" w:cs="Times New Roman"/>
          <w:sz w:val="28"/>
          <w:szCs w:val="28"/>
        </w:rPr>
      </w:pPr>
    </w:p>
    <w:p>
      <w:pPr>
        <w:pStyle w:val="15"/>
        <w:adjustRightInd w:val="0"/>
        <w:spacing w:before="160" w:after="160"/>
        <w:ind w:left="0" w:leftChars="0" w:firstLine="0" w:firstLineChars="0"/>
        <w:contextualSpacing/>
        <w:rPr>
          <w:rFonts w:hint="eastAsia" w:ascii="仿宋" w:hAnsi="仿宋" w:eastAsia="仿宋" w:cs="仿宋"/>
          <w:b/>
          <w:sz w:val="32"/>
        </w:rPr>
      </w:pPr>
      <w:bookmarkStart w:id="0" w:name="_Toc18872"/>
      <w:r>
        <w:rPr>
          <w:rFonts w:hint="eastAsia" w:ascii="仿宋" w:hAnsi="仿宋" w:eastAsia="仿宋" w:cs="仿宋"/>
          <w:b/>
          <w:sz w:val="32"/>
        </w:rPr>
        <w:t>附件</w:t>
      </w:r>
      <w:r>
        <w:rPr>
          <w:rFonts w:hint="eastAsia" w:ascii="仿宋" w:hAnsi="仿宋" w:eastAsia="仿宋" w:cs="仿宋"/>
          <w:kern w:val="2"/>
          <w:sz w:val="32"/>
          <w:szCs w:val="32"/>
          <w:lang w:val="en-US" w:eastAsia="zh-CN" w:bidi="ar-SA"/>
        </w:rPr>
        <w:t>1</w:t>
      </w:r>
      <w:r>
        <w:rPr>
          <w:rFonts w:hint="eastAsia" w:ascii="仿宋" w:hAnsi="仿宋" w:eastAsia="仿宋" w:cs="仿宋"/>
          <w:b/>
          <w:sz w:val="32"/>
        </w:rPr>
        <w:t>：</w:t>
      </w:r>
    </w:p>
    <w:p>
      <w:pPr>
        <w:rPr>
          <w:rFonts w:hint="eastAsia" w:ascii="仿宋" w:hAnsi="仿宋" w:eastAsia="仿宋" w:cs="仿宋"/>
          <w:sz w:val="32"/>
        </w:rPr>
      </w:pPr>
    </w:p>
    <w:p>
      <w:pPr>
        <w:spacing w:line="276" w:lineRule="auto"/>
        <w:rPr>
          <w:rFonts w:hint="eastAsia" w:ascii="仿宋" w:hAnsi="仿宋" w:eastAsia="仿宋" w:cs="仿宋"/>
          <w:sz w:val="24"/>
          <w:szCs w:val="52"/>
        </w:rPr>
      </w:pPr>
    </w:p>
    <w:p>
      <w:pPr>
        <w:spacing w:line="276" w:lineRule="auto"/>
        <w:jc w:val="center"/>
        <w:rPr>
          <w:rFonts w:hint="eastAsia" w:ascii="仿宋" w:hAnsi="仿宋" w:eastAsia="仿宋" w:cs="仿宋"/>
          <w:sz w:val="48"/>
          <w:szCs w:val="52"/>
        </w:rPr>
      </w:pPr>
      <w:r>
        <w:rPr>
          <w:rFonts w:hint="eastAsia" w:ascii="仿宋" w:hAnsi="仿宋" w:eastAsia="仿宋" w:cs="仿宋"/>
          <w:sz w:val="48"/>
          <w:szCs w:val="52"/>
          <w:lang w:val="en-US" w:eastAsia="zh-CN"/>
        </w:rPr>
        <w:t>威海市中心</w:t>
      </w:r>
      <w:r>
        <w:rPr>
          <w:rFonts w:hint="eastAsia" w:ascii="仿宋" w:hAnsi="仿宋" w:eastAsia="仿宋" w:cs="仿宋"/>
          <w:sz w:val="48"/>
          <w:szCs w:val="52"/>
        </w:rPr>
        <w:t>医院</w:t>
      </w:r>
    </w:p>
    <w:p>
      <w:pPr>
        <w:spacing w:before="240" w:after="60"/>
        <w:jc w:val="center"/>
        <w:outlineLvl w:val="0"/>
        <w:rPr>
          <w:rFonts w:hint="eastAsia" w:ascii="仿宋" w:hAnsi="仿宋" w:eastAsia="仿宋" w:cs="仿宋"/>
          <w:bCs/>
          <w:sz w:val="48"/>
          <w:szCs w:val="48"/>
          <w:highlight w:val="none"/>
        </w:rPr>
      </w:pPr>
      <w:r>
        <w:rPr>
          <w:rFonts w:hint="eastAsia" w:ascii="仿宋" w:hAnsi="仿宋" w:eastAsia="仿宋" w:cs="仿宋"/>
          <w:bCs/>
          <w:sz w:val="48"/>
          <w:szCs w:val="48"/>
          <w:highlight w:val="none"/>
          <w:lang w:val="en-US" w:eastAsia="zh-CN"/>
        </w:rPr>
        <w:t>**********</w:t>
      </w:r>
      <w:r>
        <w:rPr>
          <w:rFonts w:hint="eastAsia" w:ascii="仿宋" w:hAnsi="仿宋" w:eastAsia="仿宋" w:cs="仿宋"/>
          <w:bCs/>
          <w:sz w:val="48"/>
          <w:szCs w:val="48"/>
          <w:highlight w:val="none"/>
          <w:lang w:eastAsia="zh-CN"/>
        </w:rPr>
        <w:t>项目</w:t>
      </w:r>
    </w:p>
    <w:p>
      <w:pPr>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spacing w:line="480" w:lineRule="auto"/>
        <w:rPr>
          <w:rFonts w:hint="eastAsia" w:ascii="仿宋" w:hAnsi="仿宋" w:eastAsia="仿宋" w:cs="仿宋"/>
          <w:b/>
          <w:sz w:val="72"/>
          <w:szCs w:val="80"/>
        </w:rPr>
      </w:pPr>
    </w:p>
    <w:p>
      <w:pPr>
        <w:pStyle w:val="2"/>
        <w:rPr>
          <w:rFonts w:hint="eastAsia" w:ascii="仿宋" w:hAnsi="仿宋" w:eastAsia="仿宋" w:cs="仿宋"/>
        </w:rPr>
      </w:pPr>
    </w:p>
    <w:p>
      <w:pPr>
        <w:spacing w:line="276" w:lineRule="auto"/>
        <w:jc w:val="center"/>
        <w:rPr>
          <w:rFonts w:hint="eastAsia" w:ascii="仿宋" w:hAnsi="仿宋" w:eastAsia="仿宋" w:cs="仿宋"/>
          <w:b/>
          <w:sz w:val="36"/>
          <w:szCs w:val="36"/>
          <w:lang w:val="en-US" w:eastAsia="zh-CN"/>
        </w:rPr>
      </w:pPr>
      <w:r>
        <w:rPr>
          <w:rFonts w:hint="eastAsia" w:ascii="仿宋" w:hAnsi="仿宋" w:eastAsia="仿宋" w:cs="仿宋"/>
          <w:sz w:val="96"/>
          <w:szCs w:val="120"/>
        </w:rPr>
        <w:t>市场调研</w:t>
      </w:r>
      <w:r>
        <w:rPr>
          <w:rFonts w:hint="eastAsia" w:ascii="仿宋" w:hAnsi="仿宋" w:eastAsia="仿宋" w:cs="仿宋"/>
          <w:sz w:val="96"/>
          <w:szCs w:val="120"/>
          <w:lang w:eastAsia="zh-CN"/>
        </w:rPr>
        <w:t>文件</w:t>
      </w:r>
    </w:p>
    <w:p>
      <w:pPr>
        <w:pStyle w:val="2"/>
        <w:rPr>
          <w:rFonts w:hint="eastAsia" w:ascii="仿宋" w:hAnsi="仿宋" w:eastAsia="仿宋" w:cs="仿宋"/>
          <w:b/>
          <w:sz w:val="36"/>
          <w:szCs w:val="36"/>
          <w:lang w:val="en-US" w:eastAsia="zh-CN"/>
        </w:rPr>
      </w:pPr>
    </w:p>
    <w:p>
      <w:pPr>
        <w:pStyle w:val="2"/>
        <w:rPr>
          <w:rFonts w:hint="eastAsia" w:ascii="仿宋" w:hAnsi="仿宋" w:eastAsia="仿宋" w:cs="仿宋"/>
          <w:b/>
          <w:sz w:val="36"/>
          <w:szCs w:val="36"/>
          <w:lang w:val="en-US" w:eastAsia="zh-CN"/>
        </w:rPr>
      </w:pPr>
    </w:p>
    <w:p>
      <w:pPr>
        <w:rPr>
          <w:rFonts w:hint="eastAsia" w:ascii="仿宋" w:hAnsi="仿宋" w:eastAsia="仿宋" w:cs="仿宋"/>
          <w:b/>
          <w:sz w:val="36"/>
          <w:szCs w:val="36"/>
        </w:rPr>
      </w:pPr>
    </w:p>
    <w:p>
      <w:pPr>
        <w:jc w:val="center"/>
        <w:rPr>
          <w:rFonts w:hint="eastAsia" w:ascii="仿宋" w:hAnsi="仿宋" w:eastAsia="仿宋" w:cs="仿宋"/>
          <w:sz w:val="28"/>
          <w:szCs w:val="32"/>
        </w:rPr>
      </w:pPr>
      <w:r>
        <w:rPr>
          <w:rFonts w:hint="eastAsia" w:ascii="仿宋" w:hAnsi="仿宋" w:eastAsia="仿宋" w:cs="仿宋"/>
          <w:sz w:val="28"/>
          <w:szCs w:val="32"/>
        </w:rPr>
        <w:t>单位名称：</w:t>
      </w:r>
      <w:r>
        <w:rPr>
          <w:rFonts w:hint="eastAsia" w:ascii="仿宋" w:hAnsi="仿宋" w:eastAsia="仿宋" w:cs="仿宋"/>
          <w:sz w:val="28"/>
          <w:szCs w:val="32"/>
          <w:u w:val="single"/>
        </w:rPr>
        <w:t xml:space="preserve">                          </w:t>
      </w:r>
      <w:r>
        <w:rPr>
          <w:rFonts w:hint="eastAsia" w:ascii="仿宋" w:hAnsi="仿宋" w:eastAsia="仿宋" w:cs="仿宋"/>
          <w:sz w:val="28"/>
          <w:szCs w:val="32"/>
        </w:rPr>
        <w:t>单位：（盖章）</w:t>
      </w:r>
    </w:p>
    <w:p>
      <w:pPr>
        <w:jc w:val="center"/>
        <w:rPr>
          <w:rFonts w:hint="eastAsia" w:ascii="仿宋" w:hAnsi="仿宋" w:eastAsia="仿宋" w:cs="仿宋"/>
          <w:sz w:val="28"/>
          <w:szCs w:val="32"/>
        </w:rPr>
      </w:pPr>
      <w:r>
        <w:rPr>
          <w:rFonts w:hint="eastAsia" w:ascii="仿宋" w:hAnsi="仿宋" w:eastAsia="仿宋" w:cs="仿宋"/>
          <w:sz w:val="28"/>
          <w:szCs w:val="32"/>
        </w:rPr>
        <w:t>法定代表人或其委托代理人：</w:t>
      </w:r>
      <w:r>
        <w:rPr>
          <w:rFonts w:hint="eastAsia" w:ascii="仿宋" w:hAnsi="仿宋" w:eastAsia="仿宋" w:cs="仿宋"/>
          <w:sz w:val="28"/>
          <w:szCs w:val="32"/>
          <w:u w:val="single"/>
        </w:rPr>
        <w:t xml:space="preserve">              </w:t>
      </w:r>
      <w:r>
        <w:rPr>
          <w:rFonts w:hint="eastAsia" w:ascii="仿宋" w:hAnsi="仿宋" w:eastAsia="仿宋" w:cs="仿宋"/>
          <w:sz w:val="28"/>
          <w:szCs w:val="32"/>
        </w:rPr>
        <w:t>（签字）</w:t>
      </w:r>
    </w:p>
    <w:p>
      <w:pPr>
        <w:jc w:val="center"/>
        <w:rPr>
          <w:rFonts w:hint="eastAsia" w:ascii="仿宋" w:hAnsi="仿宋" w:eastAsia="仿宋" w:cs="仿宋"/>
          <w:sz w:val="28"/>
          <w:szCs w:val="28"/>
          <w:u w:val="single"/>
        </w:rPr>
      </w:pP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p>
    <w:p>
      <w:pPr>
        <w:pStyle w:val="2"/>
        <w:rPr>
          <w:rFonts w:hint="eastAsia"/>
        </w:rPr>
        <w:sectPr>
          <w:footerReference r:id="rId3" w:type="default"/>
          <w:pgSz w:w="11906" w:h="16838"/>
          <w:pgMar w:top="1440" w:right="1800" w:bottom="1440" w:left="1800" w:header="992" w:footer="992" w:gutter="0"/>
          <w:pgBorders>
            <w:top w:val="none" w:sz="0" w:space="0"/>
            <w:left w:val="none" w:sz="0" w:space="0"/>
            <w:bottom w:val="none" w:sz="0" w:space="0"/>
            <w:right w:val="none" w:sz="0" w:space="0"/>
          </w:pgBorders>
          <w:cols w:space="720" w:num="1"/>
          <w:docGrid w:type="lines" w:linePitch="312" w:charSpace="0"/>
        </w:sectPr>
      </w:pPr>
    </w:p>
    <w:p>
      <w:pPr>
        <w:pStyle w:val="3"/>
        <w:spacing w:before="100" w:beforeAutospacing="1" w:after="100" w:afterAutospacing="1" w:line="240" w:lineRule="atLeast"/>
        <w:rPr>
          <w:rFonts w:hint="eastAsia" w:ascii="仿宋_GB2312" w:eastAsia="仿宋_GB2312"/>
          <w:b/>
          <w:bCs/>
          <w:color w:val="000000"/>
          <w:sz w:val="28"/>
          <w:szCs w:val="28"/>
        </w:rPr>
      </w:pPr>
      <w:r>
        <w:rPr>
          <w:rFonts w:hint="eastAsia" w:ascii="仿宋_GB2312" w:eastAsia="仿宋_GB2312"/>
          <w:b/>
          <w:bCs/>
          <w:color w:val="000000"/>
          <w:sz w:val="28"/>
          <w:szCs w:val="28"/>
        </w:rPr>
        <w:t>附件</w:t>
      </w:r>
      <w:r>
        <w:rPr>
          <w:rFonts w:hint="eastAsia" w:ascii="仿宋_GB2312" w:eastAsia="仿宋_GB2312"/>
          <w:b/>
          <w:bCs/>
          <w:color w:val="000000"/>
          <w:sz w:val="28"/>
          <w:szCs w:val="28"/>
          <w:lang w:val="en-US" w:eastAsia="zh-CN"/>
        </w:rPr>
        <w:t>2</w:t>
      </w:r>
      <w:r>
        <w:rPr>
          <w:rFonts w:hint="eastAsia" w:ascii="仿宋_GB2312" w:eastAsia="仿宋_GB2312"/>
          <w:b/>
          <w:bCs/>
          <w:color w:val="000000"/>
          <w:sz w:val="28"/>
          <w:szCs w:val="28"/>
        </w:rPr>
        <w:t>：</w:t>
      </w:r>
    </w:p>
    <w:p>
      <w:pPr>
        <w:pStyle w:val="3"/>
        <w:spacing w:before="100" w:beforeAutospacing="1" w:after="100" w:afterAutospacing="1" w:line="240" w:lineRule="auto"/>
        <w:jc w:val="center"/>
        <w:rPr>
          <w:rFonts w:hint="eastAsia" w:ascii="方正小标宋简体" w:eastAsia="方正小标宋简体"/>
          <w:color w:val="000000"/>
          <w:sz w:val="36"/>
        </w:rPr>
      </w:pPr>
      <w:r>
        <w:rPr>
          <w:rFonts w:hint="eastAsia" w:ascii="仿宋" w:hAnsi="仿宋" w:eastAsia="仿宋" w:cs="仿宋"/>
          <w:color w:val="000000"/>
          <w:sz w:val="36"/>
        </w:rPr>
        <w:t>威海市中心医院市场调研报名表</w:t>
      </w:r>
      <w:bookmarkEnd w:id="0"/>
    </w:p>
    <w:tbl>
      <w:tblPr>
        <w:tblStyle w:val="7"/>
        <w:tblW w:w="898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559"/>
        <w:gridCol w:w="60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jc w:val="center"/>
        </w:trPr>
        <w:tc>
          <w:tcPr>
            <w:tcW w:w="1413"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项目名称</w:t>
            </w:r>
          </w:p>
        </w:tc>
        <w:tc>
          <w:tcPr>
            <w:tcW w:w="7571" w:type="dxa"/>
            <w:gridSpan w:val="2"/>
            <w:vAlign w:val="center"/>
          </w:tcPr>
          <w:p>
            <w:pPr>
              <w:spacing w:line="400" w:lineRule="exact"/>
              <w:jc w:val="center"/>
              <w:rPr>
                <w:rFonts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jc w:val="center"/>
        </w:trPr>
        <w:tc>
          <w:tcPr>
            <w:tcW w:w="1413"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项目编号</w:t>
            </w:r>
          </w:p>
        </w:tc>
        <w:tc>
          <w:tcPr>
            <w:tcW w:w="7571" w:type="dxa"/>
            <w:gridSpan w:val="2"/>
            <w:vAlign w:val="center"/>
          </w:tcPr>
          <w:p>
            <w:pPr>
              <w:spacing w:line="400" w:lineRule="exact"/>
              <w:jc w:val="center"/>
              <w:rPr>
                <w:rFonts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413" w:type="dxa"/>
            <w:vMerge w:val="restart"/>
            <w:vAlign w:val="center"/>
          </w:tcPr>
          <w:p>
            <w:pPr>
              <w:spacing w:line="400" w:lineRule="exact"/>
              <w:jc w:val="center"/>
              <w:rPr>
                <w:rFonts w:ascii="仿宋_GB2312" w:eastAsia="仿宋_GB2312"/>
                <w:sz w:val="24"/>
                <w:szCs w:val="24"/>
              </w:rPr>
            </w:pPr>
            <w:r>
              <w:rPr>
                <w:rFonts w:hint="eastAsia" w:ascii="仿宋_GB2312" w:eastAsia="仿宋_GB2312"/>
                <w:sz w:val="24"/>
                <w:szCs w:val="24"/>
              </w:rPr>
              <w:t>报名单位</w:t>
            </w:r>
          </w:p>
          <w:p>
            <w:pPr>
              <w:spacing w:line="400" w:lineRule="exact"/>
              <w:jc w:val="center"/>
              <w:rPr>
                <w:rFonts w:ascii="仿宋_GB2312" w:eastAsia="仿宋_GB2312"/>
                <w:sz w:val="24"/>
                <w:szCs w:val="24"/>
              </w:rPr>
            </w:pPr>
            <w:r>
              <w:rPr>
                <w:rFonts w:hint="eastAsia" w:ascii="仿宋_GB2312" w:eastAsia="仿宋_GB2312"/>
                <w:sz w:val="24"/>
                <w:szCs w:val="24"/>
              </w:rPr>
              <w:t>信息</w:t>
            </w:r>
          </w:p>
        </w:tc>
        <w:tc>
          <w:tcPr>
            <w:tcW w:w="1559"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名  称</w:t>
            </w:r>
          </w:p>
        </w:tc>
        <w:tc>
          <w:tcPr>
            <w:tcW w:w="6012" w:type="dxa"/>
            <w:vAlign w:val="center"/>
          </w:tcPr>
          <w:p>
            <w:pPr>
              <w:spacing w:line="400" w:lineRule="exact"/>
              <w:rPr>
                <w:rFonts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413" w:type="dxa"/>
            <w:vMerge w:val="continue"/>
            <w:vAlign w:val="center"/>
          </w:tcPr>
          <w:p>
            <w:pPr>
              <w:spacing w:line="400" w:lineRule="exact"/>
              <w:rPr>
                <w:rFonts w:ascii="仿宋_GB2312" w:eastAsia="仿宋_GB2312"/>
                <w:sz w:val="24"/>
                <w:szCs w:val="24"/>
              </w:rPr>
            </w:pPr>
          </w:p>
        </w:tc>
        <w:tc>
          <w:tcPr>
            <w:tcW w:w="1559"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法定代表人</w:t>
            </w:r>
          </w:p>
        </w:tc>
        <w:tc>
          <w:tcPr>
            <w:tcW w:w="6012" w:type="dxa"/>
            <w:vAlign w:val="center"/>
          </w:tcPr>
          <w:p>
            <w:pPr>
              <w:spacing w:line="400" w:lineRule="exact"/>
              <w:rPr>
                <w:rFonts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413" w:type="dxa"/>
            <w:vMerge w:val="restart"/>
            <w:vAlign w:val="center"/>
          </w:tcPr>
          <w:p>
            <w:pPr>
              <w:spacing w:line="400" w:lineRule="exact"/>
              <w:jc w:val="center"/>
              <w:rPr>
                <w:rFonts w:ascii="仿宋_GB2312" w:eastAsia="仿宋_GB2312"/>
                <w:sz w:val="24"/>
                <w:szCs w:val="24"/>
              </w:rPr>
            </w:pPr>
            <w:r>
              <w:rPr>
                <w:rFonts w:hint="eastAsia" w:ascii="仿宋_GB2312" w:eastAsia="仿宋_GB2312"/>
                <w:sz w:val="24"/>
                <w:szCs w:val="24"/>
              </w:rPr>
              <w:t>报名人</w:t>
            </w:r>
          </w:p>
          <w:p>
            <w:pPr>
              <w:spacing w:line="400" w:lineRule="exact"/>
              <w:jc w:val="center"/>
              <w:rPr>
                <w:rFonts w:ascii="仿宋_GB2312" w:eastAsia="仿宋_GB2312"/>
                <w:sz w:val="24"/>
                <w:szCs w:val="24"/>
              </w:rPr>
            </w:pPr>
            <w:r>
              <w:rPr>
                <w:rFonts w:hint="eastAsia" w:ascii="仿宋_GB2312" w:eastAsia="仿宋_GB2312"/>
                <w:sz w:val="24"/>
                <w:szCs w:val="24"/>
              </w:rPr>
              <w:t>信息</w:t>
            </w:r>
          </w:p>
        </w:tc>
        <w:tc>
          <w:tcPr>
            <w:tcW w:w="1559"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姓  名</w:t>
            </w:r>
          </w:p>
        </w:tc>
        <w:tc>
          <w:tcPr>
            <w:tcW w:w="6012" w:type="dxa"/>
            <w:vAlign w:val="center"/>
          </w:tcPr>
          <w:p>
            <w:pPr>
              <w:spacing w:line="400" w:lineRule="exact"/>
              <w:rPr>
                <w:rFonts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413" w:type="dxa"/>
            <w:vMerge w:val="continue"/>
            <w:vAlign w:val="center"/>
          </w:tcPr>
          <w:p>
            <w:pPr>
              <w:spacing w:line="400" w:lineRule="exact"/>
              <w:rPr>
                <w:rFonts w:ascii="仿宋_GB2312" w:eastAsia="仿宋_GB2312"/>
                <w:sz w:val="24"/>
                <w:szCs w:val="24"/>
              </w:rPr>
            </w:pPr>
          </w:p>
        </w:tc>
        <w:tc>
          <w:tcPr>
            <w:tcW w:w="1559"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身  份</w:t>
            </w:r>
          </w:p>
        </w:tc>
        <w:tc>
          <w:tcPr>
            <w:tcW w:w="6012"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□法定代表人         □委托代理人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413" w:type="dxa"/>
            <w:vMerge w:val="continue"/>
            <w:vAlign w:val="center"/>
          </w:tcPr>
          <w:p>
            <w:pPr>
              <w:spacing w:line="400" w:lineRule="exact"/>
              <w:rPr>
                <w:rFonts w:ascii="仿宋_GB2312" w:eastAsia="仿宋_GB2312"/>
                <w:sz w:val="24"/>
                <w:szCs w:val="24"/>
              </w:rPr>
            </w:pPr>
          </w:p>
        </w:tc>
        <w:tc>
          <w:tcPr>
            <w:tcW w:w="1559"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身份证号码</w:t>
            </w:r>
          </w:p>
        </w:tc>
        <w:tc>
          <w:tcPr>
            <w:tcW w:w="6012" w:type="dxa"/>
            <w:vAlign w:val="center"/>
          </w:tcPr>
          <w:p>
            <w:pPr>
              <w:spacing w:line="400" w:lineRule="exact"/>
              <w:rPr>
                <w:rFonts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413" w:type="dxa"/>
            <w:vMerge w:val="continue"/>
            <w:vAlign w:val="center"/>
          </w:tcPr>
          <w:p>
            <w:pPr>
              <w:spacing w:line="400" w:lineRule="exact"/>
              <w:rPr>
                <w:rFonts w:ascii="仿宋_GB2312" w:eastAsia="仿宋_GB2312"/>
                <w:sz w:val="24"/>
                <w:szCs w:val="24"/>
              </w:rPr>
            </w:pPr>
          </w:p>
        </w:tc>
        <w:tc>
          <w:tcPr>
            <w:tcW w:w="1559"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联系电话</w:t>
            </w:r>
          </w:p>
        </w:tc>
        <w:tc>
          <w:tcPr>
            <w:tcW w:w="6012" w:type="dxa"/>
            <w:vAlign w:val="center"/>
          </w:tcPr>
          <w:p>
            <w:pPr>
              <w:spacing w:line="400" w:lineRule="exact"/>
              <w:rPr>
                <w:rFonts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71" w:hRule="atLeast"/>
          <w:jc w:val="center"/>
        </w:trPr>
        <w:tc>
          <w:tcPr>
            <w:tcW w:w="1413"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承 诺</w:t>
            </w:r>
          </w:p>
        </w:tc>
        <w:tc>
          <w:tcPr>
            <w:tcW w:w="7571" w:type="dxa"/>
            <w:gridSpan w:val="2"/>
            <w:vAlign w:val="center"/>
          </w:tcPr>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仿宋_GB2312" w:eastAsia="仿宋_GB2312"/>
                <w:sz w:val="24"/>
                <w:szCs w:val="24"/>
              </w:rPr>
            </w:pPr>
            <w:r>
              <w:rPr>
                <w:rFonts w:hint="eastAsia" w:ascii="仿宋_GB2312" w:eastAsia="仿宋_GB2312"/>
                <w:sz w:val="24"/>
                <w:szCs w:val="24"/>
              </w:rPr>
              <w:t>本单位自愿参与医院该项目的市场调研活动，保证提供的一切材料都是合法的、真实的、准确的、有效的，并按照医院有关规定和要求参与市场调研活动，</w:t>
            </w:r>
            <w:r>
              <w:rPr>
                <w:rFonts w:hint="eastAsia" w:ascii="仿宋_GB2312" w:eastAsia="仿宋_GB2312"/>
                <w:sz w:val="24"/>
                <w:szCs w:val="24"/>
                <w:lang w:val="en-US" w:eastAsia="zh-CN"/>
              </w:rPr>
              <w:t>如发现有</w:t>
            </w:r>
            <w:r>
              <w:rPr>
                <w:rFonts w:hint="eastAsia" w:ascii="仿宋_GB2312" w:eastAsia="仿宋_GB2312"/>
                <w:sz w:val="24"/>
                <w:szCs w:val="24"/>
                <w:lang w:eastAsia="zh-CN"/>
              </w:rPr>
              <w:t>恶意串通、虚假应标、恶意诋毁、虚假举报等违反承诺的行为，</w:t>
            </w:r>
            <w:r>
              <w:rPr>
                <w:rFonts w:hint="eastAsia" w:ascii="仿宋_GB2312" w:eastAsia="仿宋_GB2312"/>
                <w:sz w:val="24"/>
                <w:szCs w:val="24"/>
              </w:rPr>
              <w:t>医院有权取消本单位的报名资格。</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仿宋_GB2312" w:eastAsia="仿宋_GB2312"/>
                <w:sz w:val="24"/>
                <w:szCs w:val="24"/>
              </w:rPr>
            </w:pPr>
            <w:r>
              <w:rPr>
                <w:rFonts w:hint="eastAsia" w:ascii="仿宋_GB2312" w:eastAsia="仿宋_GB2312"/>
                <w:sz w:val="24"/>
                <w:szCs w:val="24"/>
              </w:rPr>
              <w:t>同时，当报名单位较多时，医院有择优邀请供应商的权利，对此表示理解和认可。</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仿宋_GB2312" w:eastAsia="仿宋_GB2312"/>
                <w:sz w:val="24"/>
                <w:szCs w:val="24"/>
              </w:rPr>
            </w:pPr>
            <w:r>
              <w:rPr>
                <w:rFonts w:hint="eastAsia" w:ascii="仿宋_GB2312" w:eastAsia="仿宋_GB2312"/>
                <w:sz w:val="24"/>
                <w:szCs w:val="24"/>
              </w:rPr>
              <w:t>此外，若因在规定时间内报名材料未及时提交或提交不全等因素造成的报名审核未通过，则由本单位自行承担相应后果。</w:t>
            </w:r>
          </w:p>
          <w:p>
            <w:pPr>
              <w:spacing w:before="156" w:beforeLines="50" w:line="400" w:lineRule="exact"/>
            </w:pPr>
          </w:p>
          <w:p>
            <w:pPr>
              <w:spacing w:before="156" w:beforeLines="50" w:line="400" w:lineRule="exact"/>
              <w:jc w:val="center"/>
              <w:rPr>
                <w:rFonts w:hint="eastAsia" w:ascii="仿宋" w:hAnsi="仿宋" w:eastAsia="仿宋" w:cs="仿宋"/>
                <w:sz w:val="24"/>
                <w:szCs w:val="24"/>
              </w:rPr>
            </w:pPr>
            <w:r>
              <w:rPr>
                <w:rFonts w:hint="eastAsia"/>
                <w:lang w:val="en-US" w:eastAsia="zh-CN"/>
              </w:rPr>
              <w:t xml:space="preserve">                      </w:t>
            </w:r>
            <w:r>
              <w:rPr>
                <w:rFonts w:hint="eastAsia" w:ascii="仿宋" w:hAnsi="仿宋" w:eastAsia="仿宋" w:cs="仿宋"/>
                <w:sz w:val="24"/>
                <w:szCs w:val="24"/>
              </w:rPr>
              <w:t>单位：（盖章）</w:t>
            </w:r>
          </w:p>
          <w:p>
            <w:pPr>
              <w:jc w:val="right"/>
            </w:pPr>
            <w:r>
              <w:rPr>
                <w:rFonts w:hint="eastAsia" w:ascii="仿宋" w:hAnsi="仿宋" w:eastAsia="仿宋" w:cs="仿宋"/>
                <w:sz w:val="24"/>
                <w:szCs w:val="24"/>
              </w:rPr>
              <w:t>法定代表人或其委托代理人：              （签字）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2" w:hRule="atLeast"/>
          <w:jc w:val="center"/>
        </w:trPr>
        <w:tc>
          <w:tcPr>
            <w:tcW w:w="1413"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其他说明情况</w:t>
            </w:r>
          </w:p>
        </w:tc>
        <w:tc>
          <w:tcPr>
            <w:tcW w:w="7571" w:type="dxa"/>
            <w:gridSpan w:val="2"/>
            <w:vAlign w:val="center"/>
          </w:tcPr>
          <w:p>
            <w:pPr>
              <w:spacing w:line="400" w:lineRule="exact"/>
              <w:rPr>
                <w:rFonts w:ascii="仿宋_GB2312" w:eastAsia="仿宋_GB2312"/>
                <w:sz w:val="24"/>
                <w:szCs w:val="24"/>
              </w:rPr>
            </w:pPr>
          </w:p>
        </w:tc>
      </w:tr>
    </w:tbl>
    <w:p>
      <w:pPr>
        <w:pStyle w:val="6"/>
        <w:spacing w:line="440" w:lineRule="exact"/>
        <w:jc w:val="both"/>
        <w:rPr>
          <w:rFonts w:ascii="Times New Roman" w:hAnsi="Times New Roman" w:eastAsia="仿宋_GB2312" w:cs="Times New Roman"/>
          <w:sz w:val="28"/>
          <w:szCs w:val="28"/>
        </w:rPr>
      </w:pPr>
    </w:p>
    <w:sectPr>
      <w:pgSz w:w="11906" w:h="16838"/>
      <w:pgMar w:top="1134" w:right="1418" w:bottom="1134"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2VkMDlhODA2MDQ5YTFmNDM5ZTIzODYzZWQyMmUwNzQifQ=="/>
  </w:docVars>
  <w:rsids>
    <w:rsidRoot w:val="00365AAA"/>
    <w:rsid w:val="0000591F"/>
    <w:rsid w:val="0001463F"/>
    <w:rsid w:val="00015647"/>
    <w:rsid w:val="00020816"/>
    <w:rsid w:val="0002565D"/>
    <w:rsid w:val="00027025"/>
    <w:rsid w:val="0003210B"/>
    <w:rsid w:val="00037398"/>
    <w:rsid w:val="00042198"/>
    <w:rsid w:val="00056021"/>
    <w:rsid w:val="00060A16"/>
    <w:rsid w:val="00063922"/>
    <w:rsid w:val="0007158B"/>
    <w:rsid w:val="0007616B"/>
    <w:rsid w:val="00077C0F"/>
    <w:rsid w:val="00081F5F"/>
    <w:rsid w:val="00087B8A"/>
    <w:rsid w:val="000910EA"/>
    <w:rsid w:val="00092527"/>
    <w:rsid w:val="000A27DB"/>
    <w:rsid w:val="000A4382"/>
    <w:rsid w:val="000A4EA1"/>
    <w:rsid w:val="000B5692"/>
    <w:rsid w:val="000B6C0A"/>
    <w:rsid w:val="000B70E8"/>
    <w:rsid w:val="000B74EE"/>
    <w:rsid w:val="000C11FA"/>
    <w:rsid w:val="000C1254"/>
    <w:rsid w:val="000C5ACF"/>
    <w:rsid w:val="000C7576"/>
    <w:rsid w:val="000D1B8B"/>
    <w:rsid w:val="000D5862"/>
    <w:rsid w:val="000E07D8"/>
    <w:rsid w:val="000E53D9"/>
    <w:rsid w:val="000F0E9D"/>
    <w:rsid w:val="000F6370"/>
    <w:rsid w:val="00106124"/>
    <w:rsid w:val="00110295"/>
    <w:rsid w:val="0011476F"/>
    <w:rsid w:val="0011746D"/>
    <w:rsid w:val="00120FEF"/>
    <w:rsid w:val="001248EA"/>
    <w:rsid w:val="00136000"/>
    <w:rsid w:val="001363D6"/>
    <w:rsid w:val="00146C36"/>
    <w:rsid w:val="00152110"/>
    <w:rsid w:val="00165F30"/>
    <w:rsid w:val="00175D0C"/>
    <w:rsid w:val="00177142"/>
    <w:rsid w:val="00180145"/>
    <w:rsid w:val="00185FBF"/>
    <w:rsid w:val="001B3D33"/>
    <w:rsid w:val="001B59FB"/>
    <w:rsid w:val="001D3AA5"/>
    <w:rsid w:val="001F0701"/>
    <w:rsid w:val="001F7817"/>
    <w:rsid w:val="002001B1"/>
    <w:rsid w:val="00204E8D"/>
    <w:rsid w:val="0022515F"/>
    <w:rsid w:val="0022603F"/>
    <w:rsid w:val="002337C9"/>
    <w:rsid w:val="00233C61"/>
    <w:rsid w:val="0024081F"/>
    <w:rsid w:val="002410C1"/>
    <w:rsid w:val="00244DE5"/>
    <w:rsid w:val="002468AC"/>
    <w:rsid w:val="00246C3F"/>
    <w:rsid w:val="0026545D"/>
    <w:rsid w:val="00271141"/>
    <w:rsid w:val="00271DD0"/>
    <w:rsid w:val="002778E8"/>
    <w:rsid w:val="00277C07"/>
    <w:rsid w:val="0028135C"/>
    <w:rsid w:val="00281D6A"/>
    <w:rsid w:val="00292EC9"/>
    <w:rsid w:val="002940E9"/>
    <w:rsid w:val="002A6047"/>
    <w:rsid w:val="002B3DF8"/>
    <w:rsid w:val="002C47CC"/>
    <w:rsid w:val="002D2B91"/>
    <w:rsid w:val="002E42F2"/>
    <w:rsid w:val="002F088A"/>
    <w:rsid w:val="002F77B1"/>
    <w:rsid w:val="00303B4C"/>
    <w:rsid w:val="0032071B"/>
    <w:rsid w:val="00323299"/>
    <w:rsid w:val="00354231"/>
    <w:rsid w:val="00357B76"/>
    <w:rsid w:val="003612BD"/>
    <w:rsid w:val="00365AAA"/>
    <w:rsid w:val="00370DE1"/>
    <w:rsid w:val="003811FA"/>
    <w:rsid w:val="00384021"/>
    <w:rsid w:val="0039173C"/>
    <w:rsid w:val="003A3C26"/>
    <w:rsid w:val="003A5759"/>
    <w:rsid w:val="003B44DB"/>
    <w:rsid w:val="003B4B33"/>
    <w:rsid w:val="003B57A1"/>
    <w:rsid w:val="003B7858"/>
    <w:rsid w:val="003C7CA7"/>
    <w:rsid w:val="003D2910"/>
    <w:rsid w:val="003E3EF4"/>
    <w:rsid w:val="003E594D"/>
    <w:rsid w:val="003E5F50"/>
    <w:rsid w:val="003E7CE9"/>
    <w:rsid w:val="00432E75"/>
    <w:rsid w:val="00434379"/>
    <w:rsid w:val="0044071B"/>
    <w:rsid w:val="00444EE2"/>
    <w:rsid w:val="00451AA0"/>
    <w:rsid w:val="0046080B"/>
    <w:rsid w:val="004628F4"/>
    <w:rsid w:val="004743CA"/>
    <w:rsid w:val="00477E94"/>
    <w:rsid w:val="00482346"/>
    <w:rsid w:val="004834BF"/>
    <w:rsid w:val="00485188"/>
    <w:rsid w:val="00493AE1"/>
    <w:rsid w:val="00496922"/>
    <w:rsid w:val="004B4BE3"/>
    <w:rsid w:val="004C5F08"/>
    <w:rsid w:val="004D230F"/>
    <w:rsid w:val="004D4BBC"/>
    <w:rsid w:val="004D6E5C"/>
    <w:rsid w:val="004D6FC6"/>
    <w:rsid w:val="004E2CE1"/>
    <w:rsid w:val="004F3ADA"/>
    <w:rsid w:val="00504265"/>
    <w:rsid w:val="00510ABD"/>
    <w:rsid w:val="005144AA"/>
    <w:rsid w:val="00525F87"/>
    <w:rsid w:val="00540DA2"/>
    <w:rsid w:val="00545397"/>
    <w:rsid w:val="005639F1"/>
    <w:rsid w:val="00565BB9"/>
    <w:rsid w:val="00565C3B"/>
    <w:rsid w:val="005723D9"/>
    <w:rsid w:val="00575B27"/>
    <w:rsid w:val="00582535"/>
    <w:rsid w:val="00593C2E"/>
    <w:rsid w:val="005969C6"/>
    <w:rsid w:val="005B2879"/>
    <w:rsid w:val="005B43ED"/>
    <w:rsid w:val="005B784D"/>
    <w:rsid w:val="005C2859"/>
    <w:rsid w:val="005C32B0"/>
    <w:rsid w:val="005D74CD"/>
    <w:rsid w:val="005F1DE6"/>
    <w:rsid w:val="005F2893"/>
    <w:rsid w:val="006021B4"/>
    <w:rsid w:val="00606775"/>
    <w:rsid w:val="00607F1C"/>
    <w:rsid w:val="00611989"/>
    <w:rsid w:val="0061207D"/>
    <w:rsid w:val="00630249"/>
    <w:rsid w:val="00642671"/>
    <w:rsid w:val="006444A2"/>
    <w:rsid w:val="0064474D"/>
    <w:rsid w:val="0065013B"/>
    <w:rsid w:val="00652B73"/>
    <w:rsid w:val="00653616"/>
    <w:rsid w:val="0066395B"/>
    <w:rsid w:val="00671049"/>
    <w:rsid w:val="006777E6"/>
    <w:rsid w:val="00692DA9"/>
    <w:rsid w:val="006A1EAE"/>
    <w:rsid w:val="006A4722"/>
    <w:rsid w:val="006B5DE4"/>
    <w:rsid w:val="006B63C1"/>
    <w:rsid w:val="006D4995"/>
    <w:rsid w:val="006D7741"/>
    <w:rsid w:val="006E190F"/>
    <w:rsid w:val="006E3136"/>
    <w:rsid w:val="006E36A3"/>
    <w:rsid w:val="006F2521"/>
    <w:rsid w:val="006F28AA"/>
    <w:rsid w:val="00713E49"/>
    <w:rsid w:val="00715597"/>
    <w:rsid w:val="007156B5"/>
    <w:rsid w:val="0071799B"/>
    <w:rsid w:val="007211AB"/>
    <w:rsid w:val="007229C6"/>
    <w:rsid w:val="00722F1E"/>
    <w:rsid w:val="00730872"/>
    <w:rsid w:val="00736ABC"/>
    <w:rsid w:val="007449BA"/>
    <w:rsid w:val="00745CC8"/>
    <w:rsid w:val="007637DD"/>
    <w:rsid w:val="00765460"/>
    <w:rsid w:val="00773C1C"/>
    <w:rsid w:val="00776ECC"/>
    <w:rsid w:val="00785A0F"/>
    <w:rsid w:val="0079521F"/>
    <w:rsid w:val="00795778"/>
    <w:rsid w:val="007957CE"/>
    <w:rsid w:val="007A0DF3"/>
    <w:rsid w:val="007B58D8"/>
    <w:rsid w:val="007C1D85"/>
    <w:rsid w:val="007C3989"/>
    <w:rsid w:val="007C7D8C"/>
    <w:rsid w:val="007D1C4E"/>
    <w:rsid w:val="007D53A8"/>
    <w:rsid w:val="007E43EE"/>
    <w:rsid w:val="007E5F68"/>
    <w:rsid w:val="007F0046"/>
    <w:rsid w:val="007F4F62"/>
    <w:rsid w:val="007F7C0D"/>
    <w:rsid w:val="0080319D"/>
    <w:rsid w:val="008046DC"/>
    <w:rsid w:val="00806B10"/>
    <w:rsid w:val="008112C5"/>
    <w:rsid w:val="00812D63"/>
    <w:rsid w:val="008236D8"/>
    <w:rsid w:val="00836515"/>
    <w:rsid w:val="00843AC5"/>
    <w:rsid w:val="008500E8"/>
    <w:rsid w:val="0085197A"/>
    <w:rsid w:val="008608C9"/>
    <w:rsid w:val="00861443"/>
    <w:rsid w:val="00862279"/>
    <w:rsid w:val="00874A83"/>
    <w:rsid w:val="0088356C"/>
    <w:rsid w:val="008A79FE"/>
    <w:rsid w:val="008B1D5E"/>
    <w:rsid w:val="008B3BA2"/>
    <w:rsid w:val="008B4C6A"/>
    <w:rsid w:val="008B6308"/>
    <w:rsid w:val="008C05AD"/>
    <w:rsid w:val="008C0D52"/>
    <w:rsid w:val="008C555A"/>
    <w:rsid w:val="008C7AFA"/>
    <w:rsid w:val="008D5118"/>
    <w:rsid w:val="008D7D84"/>
    <w:rsid w:val="008E0D58"/>
    <w:rsid w:val="008E523F"/>
    <w:rsid w:val="008F2788"/>
    <w:rsid w:val="008F6C89"/>
    <w:rsid w:val="00901785"/>
    <w:rsid w:val="0090220C"/>
    <w:rsid w:val="00913653"/>
    <w:rsid w:val="00913D26"/>
    <w:rsid w:val="00916D22"/>
    <w:rsid w:val="00917C45"/>
    <w:rsid w:val="009318F9"/>
    <w:rsid w:val="009350C7"/>
    <w:rsid w:val="00942F2C"/>
    <w:rsid w:val="00945B01"/>
    <w:rsid w:val="0095290A"/>
    <w:rsid w:val="00965C39"/>
    <w:rsid w:val="0097573D"/>
    <w:rsid w:val="0097659F"/>
    <w:rsid w:val="0098208F"/>
    <w:rsid w:val="0098747B"/>
    <w:rsid w:val="009960CF"/>
    <w:rsid w:val="009962EA"/>
    <w:rsid w:val="009A2626"/>
    <w:rsid w:val="009A6853"/>
    <w:rsid w:val="009B5B21"/>
    <w:rsid w:val="009C3A20"/>
    <w:rsid w:val="009C52E5"/>
    <w:rsid w:val="009C65AE"/>
    <w:rsid w:val="009D5C6F"/>
    <w:rsid w:val="009D720A"/>
    <w:rsid w:val="009E26D8"/>
    <w:rsid w:val="009F0851"/>
    <w:rsid w:val="009F31AE"/>
    <w:rsid w:val="009F738B"/>
    <w:rsid w:val="009F7723"/>
    <w:rsid w:val="009F7F0F"/>
    <w:rsid w:val="00A078C5"/>
    <w:rsid w:val="00A11EE8"/>
    <w:rsid w:val="00A158CE"/>
    <w:rsid w:val="00A30868"/>
    <w:rsid w:val="00A30EC3"/>
    <w:rsid w:val="00A34DDF"/>
    <w:rsid w:val="00A4149B"/>
    <w:rsid w:val="00A44106"/>
    <w:rsid w:val="00A507FD"/>
    <w:rsid w:val="00A51C41"/>
    <w:rsid w:val="00A57D21"/>
    <w:rsid w:val="00A61EFA"/>
    <w:rsid w:val="00A70A29"/>
    <w:rsid w:val="00A742DF"/>
    <w:rsid w:val="00AA000F"/>
    <w:rsid w:val="00AA5A03"/>
    <w:rsid w:val="00AB0FBB"/>
    <w:rsid w:val="00AB4B8F"/>
    <w:rsid w:val="00AB5031"/>
    <w:rsid w:val="00AC32CD"/>
    <w:rsid w:val="00AD32AE"/>
    <w:rsid w:val="00AE7F45"/>
    <w:rsid w:val="00AF4CCC"/>
    <w:rsid w:val="00B06521"/>
    <w:rsid w:val="00B115CF"/>
    <w:rsid w:val="00B2301B"/>
    <w:rsid w:val="00B30550"/>
    <w:rsid w:val="00B3471A"/>
    <w:rsid w:val="00B3506B"/>
    <w:rsid w:val="00B35F7F"/>
    <w:rsid w:val="00B420E4"/>
    <w:rsid w:val="00B42509"/>
    <w:rsid w:val="00B438D3"/>
    <w:rsid w:val="00B4750A"/>
    <w:rsid w:val="00B5774C"/>
    <w:rsid w:val="00B641B9"/>
    <w:rsid w:val="00B65653"/>
    <w:rsid w:val="00B67D9B"/>
    <w:rsid w:val="00B923A8"/>
    <w:rsid w:val="00BA617D"/>
    <w:rsid w:val="00BB1636"/>
    <w:rsid w:val="00BC0D52"/>
    <w:rsid w:val="00BC3164"/>
    <w:rsid w:val="00BC372C"/>
    <w:rsid w:val="00BD0F50"/>
    <w:rsid w:val="00BD2511"/>
    <w:rsid w:val="00BD7966"/>
    <w:rsid w:val="00BE1D74"/>
    <w:rsid w:val="00C0669F"/>
    <w:rsid w:val="00C072B4"/>
    <w:rsid w:val="00C3149E"/>
    <w:rsid w:val="00C47A5D"/>
    <w:rsid w:val="00C565BD"/>
    <w:rsid w:val="00C81BD1"/>
    <w:rsid w:val="00C82126"/>
    <w:rsid w:val="00C942DF"/>
    <w:rsid w:val="00C94A42"/>
    <w:rsid w:val="00C9586D"/>
    <w:rsid w:val="00CA2C4D"/>
    <w:rsid w:val="00CA3022"/>
    <w:rsid w:val="00CA4074"/>
    <w:rsid w:val="00CA4582"/>
    <w:rsid w:val="00CA4D8A"/>
    <w:rsid w:val="00CB2872"/>
    <w:rsid w:val="00CB7C6C"/>
    <w:rsid w:val="00CD1810"/>
    <w:rsid w:val="00CF335A"/>
    <w:rsid w:val="00CF37DC"/>
    <w:rsid w:val="00CF7AF6"/>
    <w:rsid w:val="00D00E1F"/>
    <w:rsid w:val="00D02893"/>
    <w:rsid w:val="00D108B6"/>
    <w:rsid w:val="00D3251B"/>
    <w:rsid w:val="00D4435D"/>
    <w:rsid w:val="00D53A3E"/>
    <w:rsid w:val="00D541A3"/>
    <w:rsid w:val="00D67A1D"/>
    <w:rsid w:val="00D71D51"/>
    <w:rsid w:val="00D72300"/>
    <w:rsid w:val="00D74C14"/>
    <w:rsid w:val="00D85C2F"/>
    <w:rsid w:val="00D90B3E"/>
    <w:rsid w:val="00DB6E21"/>
    <w:rsid w:val="00DC2F20"/>
    <w:rsid w:val="00DD0FA1"/>
    <w:rsid w:val="00DD5AAA"/>
    <w:rsid w:val="00DE2C96"/>
    <w:rsid w:val="00DE5558"/>
    <w:rsid w:val="00DE64C8"/>
    <w:rsid w:val="00DF2006"/>
    <w:rsid w:val="00DF517C"/>
    <w:rsid w:val="00DF52BA"/>
    <w:rsid w:val="00DF678A"/>
    <w:rsid w:val="00E10AB4"/>
    <w:rsid w:val="00E1375C"/>
    <w:rsid w:val="00E17619"/>
    <w:rsid w:val="00E2100F"/>
    <w:rsid w:val="00E5638A"/>
    <w:rsid w:val="00E6298C"/>
    <w:rsid w:val="00E66748"/>
    <w:rsid w:val="00E73686"/>
    <w:rsid w:val="00E75A2C"/>
    <w:rsid w:val="00E86F5B"/>
    <w:rsid w:val="00EA2298"/>
    <w:rsid w:val="00EB07FB"/>
    <w:rsid w:val="00EB217E"/>
    <w:rsid w:val="00EB3E61"/>
    <w:rsid w:val="00EB41C1"/>
    <w:rsid w:val="00EC0B67"/>
    <w:rsid w:val="00EC597B"/>
    <w:rsid w:val="00ED3E77"/>
    <w:rsid w:val="00ED4419"/>
    <w:rsid w:val="00ED5197"/>
    <w:rsid w:val="00ED6058"/>
    <w:rsid w:val="00EE609D"/>
    <w:rsid w:val="00EE7037"/>
    <w:rsid w:val="00EF04B1"/>
    <w:rsid w:val="00EF44FC"/>
    <w:rsid w:val="00EF6149"/>
    <w:rsid w:val="00F02EB1"/>
    <w:rsid w:val="00F032F6"/>
    <w:rsid w:val="00F107F3"/>
    <w:rsid w:val="00F22964"/>
    <w:rsid w:val="00F254D0"/>
    <w:rsid w:val="00F2657B"/>
    <w:rsid w:val="00F36FA5"/>
    <w:rsid w:val="00F37784"/>
    <w:rsid w:val="00F40F1D"/>
    <w:rsid w:val="00F46F85"/>
    <w:rsid w:val="00F53E57"/>
    <w:rsid w:val="00F65611"/>
    <w:rsid w:val="00F75261"/>
    <w:rsid w:val="00F77355"/>
    <w:rsid w:val="00F84203"/>
    <w:rsid w:val="00F91E88"/>
    <w:rsid w:val="00F92162"/>
    <w:rsid w:val="00F9517F"/>
    <w:rsid w:val="00FA0816"/>
    <w:rsid w:val="00FA10D7"/>
    <w:rsid w:val="00FA31F1"/>
    <w:rsid w:val="00FA4A12"/>
    <w:rsid w:val="00FC0C7C"/>
    <w:rsid w:val="00FC3A0D"/>
    <w:rsid w:val="00FC5ED7"/>
    <w:rsid w:val="00FD0472"/>
    <w:rsid w:val="00FE51F4"/>
    <w:rsid w:val="00FF71AF"/>
    <w:rsid w:val="035B76A2"/>
    <w:rsid w:val="03FD5F57"/>
    <w:rsid w:val="05D52F76"/>
    <w:rsid w:val="08BC5B4F"/>
    <w:rsid w:val="09E1687A"/>
    <w:rsid w:val="0B041BA8"/>
    <w:rsid w:val="10A95EB2"/>
    <w:rsid w:val="117239C0"/>
    <w:rsid w:val="11DA7031"/>
    <w:rsid w:val="13114F7A"/>
    <w:rsid w:val="16500A10"/>
    <w:rsid w:val="16730A6D"/>
    <w:rsid w:val="16F278B6"/>
    <w:rsid w:val="18E02F06"/>
    <w:rsid w:val="19C31779"/>
    <w:rsid w:val="1CB41DD7"/>
    <w:rsid w:val="1D990835"/>
    <w:rsid w:val="1F441FE4"/>
    <w:rsid w:val="20FF65CE"/>
    <w:rsid w:val="22E773AE"/>
    <w:rsid w:val="257A4757"/>
    <w:rsid w:val="25803100"/>
    <w:rsid w:val="26BC0FA1"/>
    <w:rsid w:val="2893344E"/>
    <w:rsid w:val="28DD2589"/>
    <w:rsid w:val="29E53C89"/>
    <w:rsid w:val="2AEC624D"/>
    <w:rsid w:val="2AEF618E"/>
    <w:rsid w:val="2DE77F22"/>
    <w:rsid w:val="2EC251D1"/>
    <w:rsid w:val="30C15FCE"/>
    <w:rsid w:val="30D32CAA"/>
    <w:rsid w:val="31391342"/>
    <w:rsid w:val="381E3967"/>
    <w:rsid w:val="396421C6"/>
    <w:rsid w:val="3CA07A2A"/>
    <w:rsid w:val="3CD90C96"/>
    <w:rsid w:val="405E248D"/>
    <w:rsid w:val="40B4371C"/>
    <w:rsid w:val="41C61F74"/>
    <w:rsid w:val="422F29D7"/>
    <w:rsid w:val="423B0F9C"/>
    <w:rsid w:val="46023174"/>
    <w:rsid w:val="463F7BC7"/>
    <w:rsid w:val="474C0930"/>
    <w:rsid w:val="4CCC299E"/>
    <w:rsid w:val="4D1513B8"/>
    <w:rsid w:val="4D4C1130"/>
    <w:rsid w:val="4F902662"/>
    <w:rsid w:val="4FAF6300"/>
    <w:rsid w:val="50B22CDF"/>
    <w:rsid w:val="56C26604"/>
    <w:rsid w:val="57E37DC1"/>
    <w:rsid w:val="59091A39"/>
    <w:rsid w:val="5B002576"/>
    <w:rsid w:val="5C700F18"/>
    <w:rsid w:val="5E336701"/>
    <w:rsid w:val="609D31D6"/>
    <w:rsid w:val="60CC6961"/>
    <w:rsid w:val="68D37A89"/>
    <w:rsid w:val="68ED5757"/>
    <w:rsid w:val="68F93BE6"/>
    <w:rsid w:val="69393C03"/>
    <w:rsid w:val="69B74005"/>
    <w:rsid w:val="6AFA756E"/>
    <w:rsid w:val="6B4F3D37"/>
    <w:rsid w:val="71D838FE"/>
    <w:rsid w:val="74DD5BCE"/>
    <w:rsid w:val="79286C04"/>
    <w:rsid w:val="7A740AF6"/>
    <w:rsid w:val="7E6F6041"/>
    <w:rsid w:val="7F0B7AD3"/>
    <w:rsid w:val="7F6652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link w:val="11"/>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9">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semiHidden/>
    <w:unhideWhenUsed/>
    <w:qFormat/>
    <w:uiPriority w:val="99"/>
    <w:pPr>
      <w:spacing w:after="120"/>
    </w:p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0">
    <w:name w:val="Hyperlink"/>
    <w:basedOn w:val="9"/>
    <w:unhideWhenUsed/>
    <w:qFormat/>
    <w:uiPriority w:val="99"/>
    <w:rPr>
      <w:color w:val="0000FF"/>
      <w:u w:val="single"/>
    </w:rPr>
  </w:style>
  <w:style w:type="character" w:customStyle="1" w:styleId="11">
    <w:name w:val="标题 1 字符"/>
    <w:basedOn w:val="9"/>
    <w:link w:val="3"/>
    <w:qFormat/>
    <w:uiPriority w:val="9"/>
    <w:rPr>
      <w:rFonts w:ascii="宋体" w:hAnsi="宋体" w:eastAsia="宋体" w:cs="宋体"/>
      <w:b/>
      <w:bCs/>
      <w:kern w:val="36"/>
      <w:sz w:val="48"/>
      <w:szCs w:val="48"/>
    </w:rPr>
  </w:style>
  <w:style w:type="character" w:customStyle="1" w:styleId="12">
    <w:name w:val="页眉 字符"/>
    <w:basedOn w:val="9"/>
    <w:link w:val="5"/>
    <w:qFormat/>
    <w:uiPriority w:val="99"/>
    <w:rPr>
      <w:sz w:val="18"/>
      <w:szCs w:val="18"/>
    </w:rPr>
  </w:style>
  <w:style w:type="character" w:customStyle="1" w:styleId="13">
    <w:name w:val="页脚 字符"/>
    <w:basedOn w:val="9"/>
    <w:link w:val="4"/>
    <w:qFormat/>
    <w:uiPriority w:val="99"/>
    <w:rPr>
      <w:sz w:val="18"/>
      <w:szCs w:val="18"/>
    </w:rPr>
  </w:style>
  <w:style w:type="character" w:customStyle="1" w:styleId="14">
    <w:name w:val="Unresolved Mention"/>
    <w:basedOn w:val="9"/>
    <w:semiHidden/>
    <w:unhideWhenUsed/>
    <w:qFormat/>
    <w:uiPriority w:val="99"/>
    <w:rPr>
      <w:color w:val="605E5C"/>
      <w:shd w:val="clear" w:color="auto" w:fill="E1DFDD"/>
    </w:rPr>
  </w:style>
  <w:style w:type="paragraph" w:styleId="1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116</Words>
  <Characters>662</Characters>
  <Lines>5</Lines>
  <Paragraphs>1</Paragraphs>
  <TotalTime>15</TotalTime>
  <ScaleCrop>false</ScaleCrop>
  <LinksUpToDate>false</LinksUpToDate>
  <CharactersWithSpaces>777</CharactersWithSpaces>
  <Application>WPS Office_11.8.2.8576_F1E327BC-269C-435d-A152-05C5408002CA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2022-03-07T02:32:00Z</dcterms:created>
  <dc:creator>bjy</dc:creator>
  <cp:lastModifiedBy>红色冰风</cp:lastModifiedBy>
  <cp:lastPrinted>2025-11-24T05:49:00Z</cp:lastPrinted>
  <dcterms:modified xsi:type="dcterms:W3CDTF">2026-10-22T23:51:12Z</dcterms:modified>
  <cp:revision>255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2052-11.8.2.8576</vt:lpwstr>
  </property>
  <property fmtid="{D5CDD505-2E9C-101B-9397-08002B2CF9AE}" pid="3" name="ICV">
    <vt:lpwstr>964FEADFD6EA4D0C9659DC6387C45E1E_13</vt:lpwstr>
  </property>
  <property fmtid="{D5CDD505-2E9C-101B-9397-08002B2CF9AE}" pid="4" name="KSOTemplateDocerSaveRecord">
    <vt:lpwstr>eyJoZGlkIjoiZTI4MzI2OTcwNGEzMzkwOTk5MWJmOWFlZTBlYWNjNDgiLCJ1c2VySWQiOiIxNzA0MjU2NDM4In0=</vt:lpwstr>
  </property>
</Properties>
</file>