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AA9" w:rsidRDefault="00CA4AA9" w:rsidP="004922E4">
      <w:pPr>
        <w:widowControl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</w:p>
    <w:p w:rsidR="00CA4AA9" w:rsidRDefault="00AF1BCF" w:rsidP="004922E4">
      <w:pPr>
        <w:widowControl/>
        <w:adjustRightInd w:val="0"/>
        <w:spacing w:line="360" w:lineRule="auto"/>
        <w:jc w:val="center"/>
        <w:rPr>
          <w:rStyle w:val="a5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r>
        <w:rPr>
          <w:rStyle w:val="a5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85"/>
        <w:gridCol w:w="2537"/>
        <w:gridCol w:w="1268"/>
        <w:gridCol w:w="1405"/>
        <w:gridCol w:w="1680"/>
        <w:gridCol w:w="1260"/>
        <w:gridCol w:w="1397"/>
        <w:gridCol w:w="1120"/>
        <w:gridCol w:w="2238"/>
      </w:tblGrid>
      <w:tr w:rsidR="00CA4AA9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SDGP371000000202402000470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个</w:t>
            </w:r>
          </w:p>
        </w:tc>
      </w:tr>
      <w:tr w:rsidR="00CA4AA9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  <w:tr w:rsidR="00CA4AA9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146,000.00</w:t>
            </w:r>
          </w:p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200,000.00</w:t>
            </w:r>
          </w:p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60,000.00</w:t>
            </w:r>
          </w:p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D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250,000.00</w:t>
            </w:r>
          </w:p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E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中标（成交）</w:t>
            </w:r>
          </w:p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A4AA9" w:rsidRDefault="00AF1BCF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130000.00</w:t>
            </w:r>
          </w:p>
          <w:p w:rsidR="00CA4AA9" w:rsidRDefault="00AF1BCF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159800.00</w:t>
            </w:r>
          </w:p>
          <w:p w:rsidR="00CA4AA9" w:rsidRDefault="00AF1BCF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59960.00</w:t>
            </w:r>
          </w:p>
          <w:p w:rsidR="00CA4AA9" w:rsidRDefault="00AF1BCF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D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165000.00</w:t>
            </w:r>
          </w:p>
          <w:p w:rsidR="00CA4AA9" w:rsidRDefault="00AF1BCF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E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19000.00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评审室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F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人）（）</w:t>
            </w:r>
          </w:p>
        </w:tc>
      </w:tr>
      <w:tr w:rsidR="00CA4AA9">
        <w:tc>
          <w:tcPr>
            <w:tcW w:w="1701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</w:tr>
    </w:tbl>
    <w:p w:rsidR="00CA4AA9" w:rsidRDefault="00CA4AA9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:rsidR="00CA4AA9">
        <w:trPr>
          <w:trHeight w:val="754"/>
        </w:trPr>
        <w:tc>
          <w:tcPr>
            <w:tcW w:w="1701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A4AA9" w:rsidRDefault="00AF1BC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A4AA9" w:rsidRDefault="00AF1BC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4AA9" w:rsidRDefault="00AF1BCF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CA4AA9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刘焕叶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威海市公共资源交易中心</w:t>
            </w:r>
          </w:p>
        </w:tc>
      </w:tr>
      <w:tr w:rsidR="00CA4AA9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王传堂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威海市公共资源交易中心</w:t>
            </w:r>
          </w:p>
        </w:tc>
      </w:tr>
      <w:tr w:rsidR="00CA4AA9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常桂玲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威海市公共资源交易中心</w:t>
            </w:r>
          </w:p>
        </w:tc>
      </w:tr>
      <w:tr w:rsidR="00CA4AA9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威海市公共资源交易中心</w:t>
            </w:r>
          </w:p>
        </w:tc>
      </w:tr>
      <w:tr w:rsidR="00CA4AA9">
        <w:trPr>
          <w:trHeight w:val="113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AA9" w:rsidRDefault="00CA4AA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CA4AA9">
        <w:trPr>
          <w:trHeight w:val="50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r>
              <w:rPr>
                <w:rFonts w:ascii="黑体" w:eastAsia="黑体" w:hAnsi="黑体"/>
                <w:sz w:val="18"/>
                <w:szCs w:val="18"/>
              </w:rPr>
              <w:t>包卫方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王玉梅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杨芳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夏文婷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4AA9" w:rsidRDefault="00AF1BCF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CA4AA9" w:rsidRDefault="00AF1BCF">
            <w:pPr>
              <w:pStyle w:val="a6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</w:tbl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3790950" cy="5305425"/>
            <wp:effectExtent l="19050" t="0" r="0" b="0"/>
            <wp:docPr id="1" name="图片 1" descr="173310085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31008583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3771900" cy="5324475"/>
            <wp:effectExtent l="19050" t="0" r="0" b="0"/>
            <wp:docPr id="2" name="图片 2" descr="1733100926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331009264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3762375" cy="5295900"/>
            <wp:effectExtent l="19050" t="0" r="9525" b="0"/>
            <wp:docPr id="3" name="图片 3" descr="173310095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331009548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7467600" cy="5305425"/>
            <wp:effectExtent l="19050" t="0" r="0" b="0"/>
            <wp:docPr id="4" name="图片 4" descr="173310097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331009781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7477125" cy="5276850"/>
            <wp:effectExtent l="19050" t="0" r="9525" b="0"/>
            <wp:docPr id="5" name="图片 5" descr="17331010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331010050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4922E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lastRenderedPageBreak/>
        <w:drawing>
          <wp:inline distT="0" distB="0" distL="0" distR="0">
            <wp:extent cx="3771900" cy="5276850"/>
            <wp:effectExtent l="19050" t="0" r="0" b="0"/>
            <wp:docPr id="6" name="图片 6" descr="173310102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331010277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ermEnd w:id="0"/>
    <w:p w:rsidR="00CA4AA9" w:rsidRDefault="00CA4AA9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sectPr w:rsidR="00CA4AA9" w:rsidSect="00CA4AA9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CF" w:rsidRDefault="00AF1BCF" w:rsidP="00CA4AA9">
      <w:r>
        <w:separator/>
      </w:r>
    </w:p>
  </w:endnote>
  <w:endnote w:type="continuationSeparator" w:id="0">
    <w:p w:rsidR="00AF1BCF" w:rsidRDefault="00AF1BCF" w:rsidP="00CA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A9" w:rsidRDefault="00AF1BCF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CF" w:rsidRDefault="00AF1BCF" w:rsidP="00CA4AA9">
      <w:r>
        <w:separator/>
      </w:r>
    </w:p>
  </w:footnote>
  <w:footnote w:type="continuationSeparator" w:id="0">
    <w:p w:rsidR="00AF1BCF" w:rsidRDefault="00AF1BCF" w:rsidP="00CA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A9" w:rsidRDefault="00AF1BCF"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CA4AA9"/>
    <w:rsid w:val="004922E4"/>
    <w:rsid w:val="00AF1BCF"/>
    <w:rsid w:val="00CA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4AA9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A4AA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styleId="a5">
    <w:name w:val="Strong"/>
    <w:qFormat/>
    <w:rsid w:val="00CA4AA9"/>
    <w:rPr>
      <w:b/>
    </w:rPr>
  </w:style>
  <w:style w:type="paragraph" w:styleId="a6">
    <w:name w:val="Normal (Web)"/>
    <w:basedOn w:val="a"/>
    <w:rsid w:val="00CA4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CA4AA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A4A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3.中标公告</dc:title>
  <dc:creator>Administrator</dc:creator>
  <cp:lastModifiedBy>Administrator</cp:lastModifiedBy>
  <cp:revision>2</cp:revision>
  <cp:lastPrinted>2017-09-05T03:13:00Z</cp:lastPrinted>
  <dcterms:created xsi:type="dcterms:W3CDTF">2024-12-02T05:49:00Z</dcterms:created>
  <dcterms:modified xsi:type="dcterms:W3CDTF">2024-12-02T05:49:00Z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753904010E4E4DF48475BCE899EF9B8B_12</vt:lpwstr>
  </property>
</Properties>
</file>