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center"/>
        <w:rPr>
          <w:rStyle w:val="4"/>
          <w:rFonts w:hint="default" w:ascii="方正小标宋简体" w:hAnsi="微软雅黑" w:eastAsia="方正小标宋简体"/>
          <w:b w:val="0"/>
          <w:sz w:val="32"/>
          <w:szCs w:val="32"/>
          <w:shd w:val="clear" w:color="auto" w:fill="FFFFFF"/>
        </w:rPr>
      </w:pPr>
      <w:r>
        <w:rPr>
          <w:rStyle w:val="4"/>
          <w:rFonts w:hint="eastAsia" w:ascii="方正小标宋简体" w:hAnsi="微软雅黑" w:eastAsia="方正小标宋简体"/>
          <w:b w:val="0"/>
          <w:sz w:val="32"/>
          <w:szCs w:val="32"/>
          <w:shd w:val="clear" w:color="auto" w:fill="FFFFFF"/>
        </w:rPr>
        <w:t>山东省政府采购评审劳务报酬支付表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5"/>
        <w:gridCol w:w="1935"/>
        <w:gridCol w:w="915"/>
        <w:gridCol w:w="930"/>
        <w:gridCol w:w="808"/>
        <w:gridCol w:w="600"/>
        <w:gridCol w:w="527"/>
        <w:gridCol w:w="548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</w:trPr>
        <w:tc>
          <w:tcPr>
            <w:tcW w:w="1701" w:type="dxa"/>
            <w:shd w:val="clear" w:color="auto" w:fill="DBE5F1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项目编号</w:t>
            </w:r>
          </w:p>
        </w:tc>
        <w:tc>
          <w:tcPr>
            <w:tcW w:w="382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SDGP371000000202302000421</w:t>
            </w:r>
          </w:p>
        </w:tc>
        <w:tc>
          <w:tcPr>
            <w:tcW w:w="1417" w:type="dxa"/>
            <w:shd w:val="clear" w:color="auto" w:fill="DBE5F1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项目名称</w:t>
            </w:r>
          </w:p>
        </w:tc>
        <w:tc>
          <w:tcPr>
            <w:tcW w:w="4394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移动C形臂X光机</w:t>
            </w:r>
          </w:p>
        </w:tc>
        <w:tc>
          <w:tcPr>
            <w:tcW w:w="1134" w:type="dxa"/>
            <w:shd w:val="clear" w:color="auto" w:fill="DBE5F1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分包数量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</w:t>
            </w:r>
          </w:p>
        </w:tc>
        <w:tc>
          <w:tcPr>
            <w:tcW w:w="382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威海市中心医院</w:t>
            </w:r>
          </w:p>
        </w:tc>
        <w:tc>
          <w:tcPr>
            <w:tcW w:w="1417" w:type="dxa"/>
            <w:shd w:val="clear" w:color="auto" w:fill="DBE5F1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釆</w:t>
            </w:r>
            <w:r>
              <w:rPr>
                <w:rFonts w:hint="eastAsia" w:ascii="黑体" w:hAnsi="黑体" w:eastAsia="黑体" w:cs="仿宋_GB2312"/>
                <w:sz w:val="18"/>
                <w:szCs w:val="18"/>
              </w:rPr>
              <w:t>购代理机构</w:t>
            </w:r>
          </w:p>
        </w:tc>
        <w:tc>
          <w:tcPr>
            <w:tcW w:w="7796" w:type="dxa"/>
            <w:gridSpan w:val="5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威海正源建设项目管理有限公司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8" w:hRule="atLeast"/>
        </w:trPr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预算金额（元）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第A包：1,200,000.00</w:t>
            </w:r>
          </w:p>
        </w:tc>
        <w:tc>
          <w:tcPr>
            <w:tcW w:w="1276" w:type="dxa"/>
            <w:shd w:val="clear" w:color="auto" w:fill="DBE5F1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中标（成交）</w:t>
            </w:r>
          </w:p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金额（元）</w:t>
            </w:r>
          </w:p>
        </w:tc>
        <w:tc>
          <w:tcPr>
            <w:tcW w:w="311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第A包：1187000.00</w:t>
            </w:r>
          </w:p>
        </w:tc>
        <w:tc>
          <w:tcPr>
            <w:tcW w:w="1276" w:type="dxa"/>
            <w:shd w:val="clear" w:color="auto" w:fill="DBE5F1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评审地点</w:t>
            </w:r>
          </w:p>
        </w:tc>
        <w:tc>
          <w:tcPr>
            <w:tcW w:w="4819" w:type="dxa"/>
            <w:gridSpan w:val="3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评审室J（5人）（）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shd w:val="clear" w:color="auto" w:fill="DBE5F1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评审时间</w:t>
            </w:r>
          </w:p>
        </w:tc>
        <w:tc>
          <w:tcPr>
            <w:tcW w:w="13041" w:type="dxa"/>
            <w:gridSpan w:val="8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2023年11月21日14时00分  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shd w:val="clear" w:color="auto" w:fill="FFFFFF"/>
              </w:rPr>
              <w:t xml:space="preserve">至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2023年11月21日14时59分</w:t>
            </w:r>
          </w:p>
        </w:tc>
      </w:tr>
    </w:tbl>
    <w:p>
      <w:pPr>
        <w:widowControl/>
        <w:adjustRightInd w:val="0"/>
        <w:spacing w:line="20" w:lineRule="exact"/>
        <w:jc w:val="center"/>
        <w:rPr>
          <w:rFonts w:hint="default" w:ascii="方正小标宋简体" w:hAnsi="宋体" w:eastAsia="方正小标宋简体"/>
          <w:b/>
          <w:sz w:val="32"/>
          <w:szCs w:val="3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1"/>
        <w:gridCol w:w="567"/>
        <w:gridCol w:w="953"/>
        <w:gridCol w:w="843"/>
        <w:gridCol w:w="787"/>
        <w:gridCol w:w="1009"/>
        <w:gridCol w:w="787"/>
        <w:gridCol w:w="897"/>
        <w:gridCol w:w="569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4" w:hRule="atLeast"/>
        </w:trPr>
        <w:tc>
          <w:tcPr>
            <w:tcW w:w="1701" w:type="dxa"/>
            <w:shd w:val="clear" w:color="auto" w:fill="DBE5F1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评审专家姓名及身份证号</w:t>
            </w:r>
          </w:p>
        </w:tc>
        <w:tc>
          <w:tcPr>
            <w:tcW w:w="993" w:type="dxa"/>
            <w:shd w:val="clear" w:color="auto" w:fill="DBE5F1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开户银行及账号</w:t>
            </w:r>
          </w:p>
        </w:tc>
        <w:tc>
          <w:tcPr>
            <w:tcW w:w="1559" w:type="dxa"/>
            <w:shd w:val="clear" w:color="auto" w:fill="DBE5F1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评审劳务报酬（元）</w:t>
            </w:r>
          </w:p>
        </w:tc>
        <w:tc>
          <w:tcPr>
            <w:tcW w:w="1417" w:type="dxa"/>
            <w:shd w:val="clear" w:color="auto" w:fill="DBE5F1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误工补偿(元）</w:t>
            </w:r>
          </w:p>
        </w:tc>
        <w:tc>
          <w:tcPr>
            <w:tcW w:w="1276" w:type="dxa"/>
            <w:shd w:val="clear" w:color="auto" w:fill="DBE5F1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住宿费(元）</w:t>
            </w:r>
          </w:p>
        </w:tc>
        <w:tc>
          <w:tcPr>
            <w:tcW w:w="1701" w:type="dxa"/>
            <w:shd w:val="clear" w:color="auto" w:fill="DBE5F1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城市间交通费（元）</w:t>
            </w:r>
          </w:p>
        </w:tc>
        <w:tc>
          <w:tcPr>
            <w:tcW w:w="1276" w:type="dxa"/>
            <w:shd w:val="clear" w:color="auto" w:fill="DBE5F1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扣减(元）</w:t>
            </w:r>
          </w:p>
        </w:tc>
        <w:tc>
          <w:tcPr>
            <w:tcW w:w="1417" w:type="dxa"/>
            <w:shd w:val="clear" w:color="auto" w:fill="DBE5F1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支付金额（元）</w:t>
            </w:r>
          </w:p>
        </w:tc>
        <w:tc>
          <w:tcPr>
            <w:tcW w:w="1134" w:type="dxa"/>
            <w:shd w:val="clear" w:color="auto" w:fill="DBE5F1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评审专家确认签字</w:t>
            </w:r>
          </w:p>
        </w:tc>
        <w:tc>
          <w:tcPr>
            <w:tcW w:w="2268" w:type="dxa"/>
            <w:shd w:val="clear" w:color="auto" w:fill="DBE5F1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武国良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580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default" w:ascii="黑体" w:hAnsi="黑体" w:eastAsia="黑体"/>
                <w:sz w:val="18"/>
                <w:szCs w:val="18"/>
              </w:rPr>
              <w:t>威海市公共资源交易中心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宫云娟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580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default" w:ascii="黑体" w:hAnsi="黑体" w:eastAsia="黑体"/>
                <w:sz w:val="18"/>
                <w:szCs w:val="18"/>
              </w:rPr>
              <w:t>威海市公共资源交易中心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丛勉杰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default" w:ascii="黑体" w:hAnsi="黑体" w:eastAsia="黑体"/>
                <w:sz w:val="18"/>
                <w:szCs w:val="18"/>
              </w:rPr>
              <w:t>威海市公共资源交易中心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常桂玲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default" w:ascii="黑体" w:hAnsi="黑体" w:eastAsia="黑体"/>
                <w:sz w:val="18"/>
                <w:szCs w:val="18"/>
              </w:rPr>
              <w:t>威海市公共资源交易中心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2694" w:type="dxa"/>
            <w:gridSpan w:val="2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合计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1600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val="en-US" w:eastAsia="zh-CN"/>
              </w:rPr>
              <w:t>1960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4253" w:type="dxa"/>
            <w:gridSpan w:val="3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采购人代表：</w:t>
            </w:r>
            <w:r>
              <w:rPr>
                <w:rFonts w:hint="default" w:ascii="黑体" w:hAnsi="黑体" w:eastAsia="黑体"/>
                <w:sz w:val="18"/>
                <w:szCs w:val="18"/>
              </w:rPr>
              <w:t>陈形伦</w:t>
            </w:r>
          </w:p>
        </w:tc>
        <w:tc>
          <w:tcPr>
            <w:tcW w:w="5670" w:type="dxa"/>
            <w:gridSpan w:val="4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釆购代理机构项目负责人：吕昆朋</w:t>
            </w:r>
          </w:p>
        </w:tc>
        <w:tc>
          <w:tcPr>
            <w:tcW w:w="4819" w:type="dxa"/>
            <w:gridSpan w:val="3"/>
            <w:noWrap w:val="0"/>
            <w:vAlign w:val="center"/>
          </w:tcPr>
          <w:p>
            <w:pPr>
              <w:pStyle w:val="5"/>
              <w:spacing w:line="360" w:lineRule="auto"/>
              <w:jc w:val="both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  <w:t>釆购代理机构：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威海正源建设项目管理有限公司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YzkwNmJlYmFlYzg3ODlkNTRhODEzMzUzYmY3MjYifQ=="/>
  </w:docVars>
  <w:rsids>
    <w:rsidRoot w:val="689F53EE"/>
    <w:rsid w:val="689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  <w:style w:type="paragraph" w:customStyle="1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default"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2023-11-22T08:31:00Z</dcterms:created>
  <dc:creator>Administrator</dc:creator>
  <cp:lastModifiedBy>Administrator</cp:lastModifiedBy>
  <dcterms:modified xsi:type="dcterms:W3CDTF">2023-11-22T08:31:54Z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71972A8F18414B4D808015D1630AB6B8_11</vt:lpwstr>
  </property>
</Properties>
</file>