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distribute"/>
        <w:rPr>
          <w:rFonts w:ascii="宋体" w:hAnsi="宋体" w:eastAsia="仿宋_GB2312"/>
          <w:sz w:val="32"/>
          <w:szCs w:val="28"/>
        </w:rPr>
      </w:pPr>
      <w:bookmarkStart w:id="1" w:name="_GoBack"/>
      <w:bookmarkStart w:id="0" w:name="fileKey"/>
      <w:r>
        <w:rPr>
          <w:rFonts w:hint="eastAsia" w:ascii="宋体" w:hAnsi="宋体" w:cs="宋体"/>
          <w:b/>
          <w:color w:val="FF0000"/>
          <w:spacing w:val="-15"/>
          <w:w w:val="80"/>
          <w:kern w:val="0"/>
          <w:sz w:val="86"/>
          <w:szCs w:val="86"/>
        </w:rPr>
        <w:t>山东省医务工会委员会</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仿宋_GB2312"/>
          <w:bCs/>
          <w:color w:val="000000"/>
          <w:sz w:val="32"/>
          <w:szCs w:val="32"/>
        </w:rPr>
      </w:pPr>
      <w:r>
        <w:rPr>
          <w:rFonts w:hint="eastAsia" w:ascii="宋体" w:hAnsi="宋体" w:eastAsia="仿宋_GB2312"/>
          <w:bCs/>
          <w:color w:val="000000"/>
          <w:sz w:val="32"/>
          <w:szCs w:val="32"/>
        </w:rPr>
        <mc:AlternateContent>
          <mc:Choice Requires="wps">
            <w:drawing>
              <wp:anchor distT="0" distB="0" distL="0" distR="0" simplePos="0" relativeHeight="251659264" behindDoc="0" locked="0" layoutInCell="1" allowOverlap="1">
                <wp:simplePos x="0" y="0"/>
                <wp:positionH relativeFrom="column">
                  <wp:posOffset>-118110</wp:posOffset>
                </wp:positionH>
                <wp:positionV relativeFrom="paragraph">
                  <wp:posOffset>44450</wp:posOffset>
                </wp:positionV>
                <wp:extent cx="5796915" cy="1270"/>
                <wp:effectExtent l="0" t="13970" r="13335" b="22860"/>
                <wp:wrapNone/>
                <wp:docPr id="1026" name="直接连接符 1"/>
                <wp:cNvGraphicFramePr/>
                <a:graphic xmlns:a="http://schemas.openxmlformats.org/drawingml/2006/main">
                  <a:graphicData uri="http://schemas.microsoft.com/office/word/2010/wordprocessingShape">
                    <wps:wsp>
                      <wps:cNvCnPr/>
                      <wps:spPr>
                        <a:xfrm>
                          <a:off x="0" y="0"/>
                          <a:ext cx="5796915" cy="1268"/>
                        </a:xfrm>
                        <a:prstGeom prst="line">
                          <a:avLst/>
                        </a:prstGeom>
                        <a:ln w="28575" cap="flat" cmpd="sng">
                          <a:solidFill>
                            <a:srgbClr val="FF0000"/>
                          </a:solidFill>
                          <a:prstDash val="solid"/>
                          <a:round/>
                          <a:headEnd type="none" w="med" len="med"/>
                          <a:tailEnd type="none" w="med" len="med"/>
                        </a:ln>
                      </wps:spPr>
                      <wps:bodyPr/>
                    </wps:wsp>
                  </a:graphicData>
                </a:graphic>
              </wp:anchor>
            </w:drawing>
          </mc:Choice>
          <mc:Fallback>
            <w:pict>
              <v:line id="直接连接符 1" o:spid="_x0000_s1026" o:spt="20" style="position:absolute;left:0pt;margin-left:-9.3pt;margin-top:3.5pt;height:0.1pt;width:456.45pt;z-index:251659264;mso-width-relative:page;mso-height-relative:page;" filled="f" stroked="t" coordsize="21600,21600" o:gfxdata="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xmb4fYAAAA&#10;BwEAAA8AAAAAAAAAAQAgAAAAOAAAAGRycy9kb3ducmV2LnhtbFBLAQIUABQAAAAIAIdO4kDybj9N&#10;zgEAAHIDAAAOAAAAAAAAAAEAIAAAAD0BAABkcnMvZTJvRG9jLnhtbFBLBQYAAAAABgAGAFkBAAB9&#10;BQAAAAA=&#10;">
                <v:fill on="f" focussize="0,0"/>
                <v:stroke weight="2.25pt" color="#FF0000" joinstyle="round"/>
                <v:imagedata o:title=""/>
                <o:lock v:ext="edit" aspectratio="f"/>
              </v:line>
            </w:pict>
          </mc:Fallback>
        </mc:AlternateContent>
      </w:r>
    </w:p>
    <w:bookmarkEnd w:id="1"/>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bCs/>
          <w:sz w:val="44"/>
          <w:szCs w:val="44"/>
        </w:rPr>
      </w:pPr>
    </w:p>
    <w:p>
      <w:pPr>
        <w:spacing w:line="700" w:lineRule="exact"/>
        <w:jc w:val="center"/>
        <w:rPr>
          <w:rFonts w:hint="eastAsia" w:ascii="方正小标宋简体" w:hAnsi="方正小标宋简体" w:eastAsia="方正小标宋简体" w:cs="方正小标宋简体"/>
          <w:b/>
          <w:bCs/>
          <w:color w:val="auto"/>
          <w:sz w:val="44"/>
          <w:szCs w:val="44"/>
          <w:lang w:val="zh-TW" w:eastAsia="zh-CN"/>
        </w:rPr>
      </w:pPr>
      <w:r>
        <w:rPr>
          <w:rFonts w:hint="eastAsia" w:ascii="方正小标宋简体" w:hAnsi="方正小标宋简体" w:eastAsia="方正小标宋简体" w:cs="方正小标宋简体"/>
          <w:b/>
          <w:bCs/>
          <w:sz w:val="44"/>
          <w:szCs w:val="44"/>
          <w:lang w:val="en-US" w:eastAsia="zh-CN"/>
        </w:rPr>
        <w:t>关于</w:t>
      </w:r>
      <w:r>
        <w:rPr>
          <w:rFonts w:ascii="方正小标宋简体" w:hAnsi="方正小标宋简体" w:eastAsia="方正小标宋简体" w:cs="方正小标宋简体"/>
          <w:b/>
          <w:bCs/>
          <w:color w:val="auto"/>
          <w:sz w:val="44"/>
          <w:szCs w:val="44"/>
          <w:lang w:val="zh-TW" w:eastAsia="zh-TW"/>
        </w:rPr>
        <w:t>开展</w:t>
      </w:r>
      <w:r>
        <w:rPr>
          <w:rFonts w:ascii="方正小标宋简体" w:hAnsi="方正小标宋简体" w:eastAsia="方正小标宋简体" w:cs="方正小标宋简体"/>
          <w:b/>
          <w:bCs/>
          <w:color w:val="auto"/>
          <w:sz w:val="44"/>
          <w:szCs w:val="44"/>
        </w:rPr>
        <w:t>2022</w:t>
      </w:r>
      <w:r>
        <w:rPr>
          <w:rFonts w:ascii="方正小标宋简体" w:hAnsi="方正小标宋简体" w:eastAsia="方正小标宋简体" w:cs="方正小标宋简体"/>
          <w:b/>
          <w:bCs/>
          <w:color w:val="auto"/>
          <w:sz w:val="44"/>
          <w:szCs w:val="44"/>
          <w:lang w:val="zh-TW" w:eastAsia="zh-TW"/>
        </w:rPr>
        <w:t>年度</w:t>
      </w:r>
      <w:r>
        <w:rPr>
          <w:rFonts w:hint="eastAsia" w:ascii="方正小标宋简体" w:hAnsi="方正小标宋简体" w:eastAsia="方正小标宋简体" w:cs="方正小标宋简体"/>
          <w:b/>
          <w:bCs/>
          <w:color w:val="auto"/>
          <w:sz w:val="44"/>
          <w:szCs w:val="44"/>
          <w:lang w:val="zh-TW" w:eastAsia="zh-CN"/>
        </w:rPr>
        <w:t>“情系职工冬</w:t>
      </w:r>
      <w:r>
        <w:rPr>
          <w:rFonts w:ascii="方正小标宋简体" w:hAnsi="方正小标宋简体" w:eastAsia="方正小标宋简体" w:cs="方正小标宋简体"/>
          <w:b/>
          <w:bCs/>
          <w:color w:val="auto"/>
          <w:sz w:val="44"/>
          <w:szCs w:val="44"/>
          <w:lang w:val="zh-TW" w:eastAsia="zh-TW"/>
        </w:rPr>
        <w:t>送温暖</w:t>
      </w:r>
      <w:r>
        <w:rPr>
          <w:rFonts w:hint="eastAsia" w:ascii="方正小标宋简体" w:hAnsi="方正小标宋简体" w:eastAsia="方正小标宋简体" w:cs="方正小标宋简体"/>
          <w:b/>
          <w:bCs/>
          <w:color w:val="auto"/>
          <w:sz w:val="44"/>
          <w:szCs w:val="44"/>
          <w:lang w:val="zh-TW" w:eastAsia="zh-CN"/>
        </w:rPr>
        <w:t>”</w:t>
      </w:r>
    </w:p>
    <w:p>
      <w:pPr>
        <w:spacing w:line="700" w:lineRule="exact"/>
        <w:jc w:val="center"/>
        <w:rPr>
          <w:rFonts w:hint="eastAsia" w:ascii="方正小标宋简体" w:hAnsi="方正小标宋简体" w:eastAsia="方正小标宋简体" w:cs="方正小标宋简体"/>
          <w:b/>
          <w:bCs/>
          <w:sz w:val="44"/>
          <w:szCs w:val="44"/>
          <w:lang w:val="en-US" w:eastAsia="zh-CN"/>
        </w:rPr>
      </w:pPr>
      <w:r>
        <w:rPr>
          <w:rFonts w:ascii="方正小标宋简体" w:hAnsi="方正小标宋简体" w:eastAsia="方正小标宋简体" w:cs="方正小标宋简体"/>
          <w:b/>
          <w:bCs/>
          <w:color w:val="auto"/>
          <w:sz w:val="44"/>
          <w:szCs w:val="44"/>
          <w:lang w:val="zh-TW" w:eastAsia="zh-TW"/>
        </w:rPr>
        <w:t>活动的通知</w:t>
      </w:r>
    </w:p>
    <w:p>
      <w:pPr>
        <w:rPr>
          <w:rFonts w:hint="eastAsia" w:ascii="仿宋_GB2312"/>
        </w:rPr>
      </w:pPr>
    </w:p>
    <w:p>
      <w:pPr>
        <w:keepNext w:val="0"/>
        <w:keepLines w:val="0"/>
        <w:pageBreakBefore w:val="0"/>
        <w:widowControl w:val="0"/>
        <w:kinsoku/>
        <w:wordWrap/>
        <w:overflowPunct/>
        <w:topLinePunct w:val="0"/>
        <w:autoSpaceDE/>
        <w:autoSpaceDN/>
        <w:bidi w:val="0"/>
        <w:adjustRightInd/>
        <w:spacing w:line="600" w:lineRule="exact"/>
        <w:rPr>
          <w:rFonts w:hint="eastAsia" w:eastAsia="仿宋_GB2312"/>
          <w:b/>
          <w:bCs/>
          <w:sz w:val="32"/>
          <w:szCs w:val="32"/>
          <w:lang w:val="en-US" w:eastAsia="zh-CN"/>
        </w:rPr>
      </w:pPr>
      <w:r>
        <w:rPr>
          <w:rFonts w:hint="eastAsia" w:eastAsia="仿宋_GB2312"/>
          <w:b/>
          <w:bCs/>
          <w:sz w:val="32"/>
          <w:szCs w:val="32"/>
          <w:lang w:eastAsia="zh-CN"/>
        </w:rPr>
        <w:t>各市医务工会、省卫生健康委直属机关工会、各高校附院工会：</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eastAsia="仿宋_GB2312"/>
          <w:b/>
          <w:bCs/>
          <w:sz w:val="32"/>
          <w:szCs w:val="32"/>
          <w:lang w:eastAsia="zh-CN"/>
        </w:rPr>
      </w:pPr>
      <w:r>
        <w:rPr>
          <w:rFonts w:hint="eastAsia" w:eastAsia="仿宋_GB2312"/>
          <w:b/>
          <w:bCs/>
          <w:sz w:val="32"/>
          <w:szCs w:val="32"/>
          <w:lang w:eastAsia="zh-CN"/>
        </w:rPr>
        <w:t>为深入</w:t>
      </w:r>
      <w:r>
        <w:rPr>
          <w:rFonts w:hint="eastAsia" w:eastAsia="仿宋_GB2312"/>
          <w:b/>
          <w:bCs/>
          <w:color w:val="auto"/>
          <w:sz w:val="32"/>
          <w:szCs w:val="32"/>
          <w:lang w:eastAsia="zh-CN"/>
        </w:rPr>
        <w:t>学习贯彻党的十九届六中全会精神和习近平总书记“七一”重要讲话精神，把工会组织的温暖及时送到广大职工群众的心坎上，推进“</w:t>
      </w:r>
      <w:r>
        <w:rPr>
          <w:rFonts w:hint="eastAsia" w:eastAsia="仿宋_GB2312"/>
          <w:b/>
          <w:bCs/>
          <w:sz w:val="32"/>
          <w:szCs w:val="32"/>
          <w:lang w:eastAsia="zh-CN"/>
        </w:rPr>
        <w:t>我为群众办实事”实践活动走深走实，省医务工会决定在春节期间组织开展“情系职工冬送温暖”慰问职工活动，现将有关事项通知如下：</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一、慰问范围</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eastAsia="仿宋_GB2312"/>
          <w:b/>
          <w:bCs/>
          <w:sz w:val="32"/>
          <w:szCs w:val="32"/>
          <w:lang w:val="zh-TW" w:eastAsia="zh-CN"/>
        </w:rPr>
      </w:pPr>
      <w:r>
        <w:rPr>
          <w:rFonts w:hint="eastAsia" w:eastAsia="仿宋_GB2312"/>
          <w:b/>
          <w:bCs/>
          <w:sz w:val="32"/>
          <w:szCs w:val="32"/>
          <w:lang w:val="en-US" w:eastAsia="zh-CN"/>
        </w:rPr>
        <w:t>1</w:t>
      </w:r>
      <w:r>
        <w:rPr>
          <w:rFonts w:hint="eastAsia" w:eastAsia="仿宋_GB2312"/>
          <w:b/>
          <w:bCs/>
          <w:sz w:val="32"/>
          <w:szCs w:val="32"/>
          <w:lang w:eastAsia="zh-CN"/>
        </w:rPr>
        <w:t>.</w:t>
      </w:r>
      <w:r>
        <w:rPr>
          <w:rFonts w:hint="eastAsia" w:eastAsia="仿宋_GB2312"/>
          <w:b/>
          <w:bCs/>
          <w:sz w:val="32"/>
          <w:szCs w:val="32"/>
          <w:lang w:val="zh-TW" w:eastAsia="zh-TW"/>
        </w:rPr>
        <w:t>因本人或家庭成员患大病、上学、遭受各类灾害或突发意外等情况造成生活困难的职工</w:t>
      </w:r>
      <w:r>
        <w:rPr>
          <w:rFonts w:hint="eastAsia" w:eastAsia="仿宋_GB2312"/>
          <w:b/>
          <w:bCs/>
          <w:sz w:val="32"/>
          <w:szCs w:val="32"/>
          <w:lang w:val="zh-TW" w:eastAsia="zh-CN"/>
        </w:rPr>
        <w:t>，</w:t>
      </w:r>
      <w:r>
        <w:rPr>
          <w:rFonts w:hint="eastAsia" w:eastAsia="仿宋_GB2312"/>
          <w:b/>
          <w:bCs/>
          <w:sz w:val="32"/>
          <w:szCs w:val="32"/>
          <w:lang w:val="zh-TW" w:eastAsia="zh-TW"/>
        </w:rPr>
        <w:t>特别是疫情防控一线医务人员、先进模范人物和因组织需要长期异地工作或者服从组织需要赴外地、基层工作的派驻挂职干部职工，其家庭遇有困难的</w:t>
      </w:r>
      <w:r>
        <w:rPr>
          <w:rFonts w:hint="eastAsia" w:eastAsia="仿宋_GB2312"/>
          <w:b/>
          <w:bCs/>
          <w:sz w:val="32"/>
          <w:szCs w:val="32"/>
          <w:lang w:val="zh-TW" w:eastAsia="zh-CN"/>
        </w:rPr>
        <w:t>；</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eastAsia="仿宋_GB2312"/>
          <w:b/>
          <w:bCs/>
          <w:sz w:val="32"/>
          <w:szCs w:val="32"/>
          <w:lang w:val="en-US" w:eastAsia="zh-CN"/>
        </w:rPr>
      </w:pPr>
      <w:r>
        <w:rPr>
          <w:rFonts w:hint="eastAsia" w:eastAsia="仿宋_GB2312"/>
          <w:b/>
          <w:bCs/>
          <w:sz w:val="32"/>
          <w:szCs w:val="32"/>
          <w:lang w:val="en-US" w:eastAsia="zh-CN"/>
        </w:rPr>
        <w:t>2.节日坚守岗位服务一线，长期在高（低）温、有毒有害等环境中和苦脏累险艰苦行业岗位上工作的一线职工；</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eastAsia="仿宋_GB2312"/>
          <w:b/>
          <w:bCs/>
          <w:sz w:val="32"/>
          <w:szCs w:val="32"/>
          <w:lang w:val="en-US" w:eastAsia="zh-CN"/>
        </w:rPr>
      </w:pPr>
      <w:r>
        <w:rPr>
          <w:rFonts w:hint="eastAsia" w:eastAsia="仿宋_GB2312"/>
          <w:b/>
          <w:bCs/>
          <w:sz w:val="32"/>
          <w:szCs w:val="32"/>
          <w:lang w:val="en-US" w:eastAsia="zh-CN"/>
        </w:rPr>
        <w:t>3.工伤与职业病致残的职工和因公牺牲职工的家属；</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eastAsia="仿宋_GB2312"/>
          <w:b/>
          <w:bCs/>
          <w:sz w:val="32"/>
          <w:szCs w:val="32"/>
          <w:lang w:val="zh-TW" w:eastAsia="zh-TW"/>
        </w:rPr>
      </w:pPr>
      <w:r>
        <w:rPr>
          <w:rFonts w:hint="eastAsia" w:eastAsia="仿宋_GB2312"/>
          <w:b/>
          <w:bCs/>
          <w:sz w:val="32"/>
          <w:szCs w:val="32"/>
          <w:lang w:val="en-US" w:eastAsia="zh-CN"/>
        </w:rPr>
        <w:t>4.</w:t>
      </w:r>
      <w:r>
        <w:rPr>
          <w:rFonts w:hint="eastAsia" w:eastAsia="仿宋_GB2312"/>
          <w:b/>
          <w:bCs/>
          <w:sz w:val="32"/>
          <w:szCs w:val="32"/>
          <w:lang w:val="zh-TW" w:eastAsia="zh-TW"/>
        </w:rPr>
        <w:t>在重大项目中做出突出贡献的职工；</w:t>
      </w:r>
      <w:r>
        <w:rPr>
          <w:rFonts w:hint="eastAsia" w:eastAsia="仿宋_GB2312"/>
          <w:b/>
          <w:bCs/>
          <w:sz w:val="32"/>
          <w:szCs w:val="32"/>
          <w:lang w:val="zh-TW" w:eastAsia="zh-CN"/>
        </w:rPr>
        <w:t>工作</w:t>
      </w:r>
      <w:r>
        <w:rPr>
          <w:rFonts w:hint="eastAsia" w:eastAsia="仿宋_GB2312"/>
          <w:b/>
          <w:bCs/>
          <w:sz w:val="32"/>
          <w:szCs w:val="32"/>
          <w:lang w:val="zh-TW" w:eastAsia="zh-TW"/>
        </w:rPr>
        <w:t>一线涌现出来的先进模范人物。</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方正黑体_GBK" w:hAnsi="方正黑体_GBK" w:eastAsia="方正黑体_GBK" w:cs="方正黑体_GBK"/>
          <w:b w:val="0"/>
          <w:bCs w:val="0"/>
          <w:sz w:val="32"/>
          <w:szCs w:val="32"/>
          <w:lang w:val="zh-TW" w:eastAsia="zh-CN"/>
        </w:rPr>
      </w:pPr>
      <w:r>
        <w:rPr>
          <w:rFonts w:hint="eastAsia" w:ascii="方正黑体_GBK" w:hAnsi="方正黑体_GBK" w:eastAsia="方正黑体_GBK" w:cs="方正黑体_GBK"/>
          <w:b w:val="0"/>
          <w:bCs w:val="0"/>
          <w:sz w:val="32"/>
          <w:szCs w:val="32"/>
          <w:lang w:val="zh-TW" w:eastAsia="zh-CN"/>
        </w:rPr>
        <w:t>二、慰问方式</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zh-TW" w:eastAsia="zh-TW"/>
        </w:rPr>
      </w:pPr>
      <w:r>
        <w:rPr>
          <w:rFonts w:hint="eastAsia" w:ascii="仿宋_GB2312" w:hAnsi="仿宋_GB2312" w:eastAsia="仿宋_GB2312" w:cs="仿宋_GB2312"/>
          <w:b/>
          <w:bCs/>
          <w:sz w:val="32"/>
          <w:szCs w:val="32"/>
          <w:lang w:val="zh-TW" w:eastAsia="zh-TW"/>
        </w:rPr>
        <w:t>根据疫情防控要求</w:t>
      </w:r>
      <w:r>
        <w:rPr>
          <w:rFonts w:hint="eastAsia" w:ascii="仿宋_GB2312" w:hAnsi="仿宋_GB2312" w:eastAsia="仿宋_GB2312" w:cs="仿宋_GB2312"/>
          <w:b/>
          <w:bCs/>
          <w:sz w:val="32"/>
          <w:szCs w:val="32"/>
          <w:lang w:val="zh-TW" w:eastAsia="zh-CN"/>
        </w:rPr>
        <w:t>，</w:t>
      </w:r>
      <w:r>
        <w:rPr>
          <w:rFonts w:hint="eastAsia" w:ascii="仿宋_GB2312" w:hAnsi="仿宋_GB2312" w:eastAsia="仿宋_GB2312" w:cs="仿宋_GB2312"/>
          <w:b/>
          <w:bCs/>
          <w:sz w:val="32"/>
          <w:szCs w:val="32"/>
          <w:lang w:val="zh-TW" w:eastAsia="zh-TW"/>
        </w:rPr>
        <w:t>简化送温暖行程</w:t>
      </w:r>
      <w:r>
        <w:rPr>
          <w:rFonts w:hint="eastAsia" w:ascii="仿宋_GB2312" w:hAnsi="仿宋_GB2312" w:eastAsia="仿宋_GB2312" w:cs="仿宋_GB2312"/>
          <w:b/>
          <w:bCs/>
          <w:sz w:val="32"/>
          <w:szCs w:val="32"/>
          <w:lang w:val="zh-TW" w:eastAsia="zh-CN"/>
        </w:rPr>
        <w:t>，</w:t>
      </w:r>
      <w:r>
        <w:rPr>
          <w:rFonts w:hint="eastAsia" w:ascii="仿宋_GB2312" w:hAnsi="仿宋_GB2312" w:eastAsia="仿宋_GB2312" w:cs="仿宋_GB2312"/>
          <w:b/>
          <w:bCs/>
          <w:sz w:val="32"/>
          <w:szCs w:val="32"/>
          <w:lang w:val="zh-TW" w:eastAsia="zh-TW"/>
        </w:rPr>
        <w:t>灵活采取多种形式组织开展走访慰问活动。</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zh-TW" w:eastAsia="zh-TW"/>
        </w:rPr>
      </w:pPr>
      <w:r>
        <w:rPr>
          <w:rFonts w:hint="eastAsia" w:ascii="仿宋_GB2312" w:hAnsi="仿宋_GB2312" w:eastAsia="仿宋_GB2312" w:cs="仿宋_GB2312"/>
          <w:b/>
          <w:bCs/>
          <w:sz w:val="32"/>
          <w:szCs w:val="32"/>
          <w:lang w:val="zh-TW" w:eastAsia="zh-CN"/>
        </w:rPr>
        <w:t>（一）省医务</w:t>
      </w:r>
      <w:r>
        <w:rPr>
          <w:rFonts w:hint="eastAsia" w:ascii="仿宋_GB2312" w:hAnsi="仿宋_GB2312" w:eastAsia="仿宋_GB2312" w:cs="仿宋_GB2312"/>
          <w:b/>
          <w:bCs/>
          <w:sz w:val="32"/>
          <w:szCs w:val="32"/>
          <w:lang w:val="zh-TW" w:eastAsia="zh-TW"/>
        </w:rPr>
        <w:t>工会</w:t>
      </w:r>
      <w:r>
        <w:rPr>
          <w:rFonts w:hint="eastAsia" w:ascii="仿宋_GB2312" w:hAnsi="仿宋_GB2312" w:eastAsia="仿宋_GB2312" w:cs="仿宋_GB2312"/>
          <w:b/>
          <w:bCs/>
          <w:sz w:val="32"/>
          <w:szCs w:val="32"/>
          <w:lang w:val="zh-TW" w:eastAsia="zh-CN"/>
        </w:rPr>
        <w:t>，各市、各县（市、区）医务工会</w:t>
      </w:r>
      <w:r>
        <w:rPr>
          <w:rFonts w:hint="eastAsia" w:ascii="仿宋_GB2312" w:hAnsi="仿宋_GB2312" w:eastAsia="仿宋_GB2312" w:cs="仿宋_GB2312"/>
          <w:b/>
          <w:bCs/>
          <w:sz w:val="32"/>
          <w:szCs w:val="32"/>
          <w:lang w:val="zh-TW" w:eastAsia="zh-TW"/>
        </w:rPr>
        <w:t>结合</w:t>
      </w:r>
      <w:r>
        <w:rPr>
          <w:rFonts w:hint="eastAsia" w:ascii="仿宋_GB2312" w:hAnsi="仿宋_GB2312" w:eastAsia="仿宋_GB2312" w:cs="仿宋_GB2312"/>
          <w:b/>
          <w:bCs/>
          <w:sz w:val="32"/>
          <w:szCs w:val="32"/>
          <w:lang w:val="zh-TW" w:eastAsia="zh-CN"/>
        </w:rPr>
        <w:t>工作实际，开展调研座谈，</w:t>
      </w:r>
      <w:r>
        <w:rPr>
          <w:rFonts w:hint="eastAsia" w:ascii="仿宋_GB2312" w:hAnsi="仿宋_GB2312" w:eastAsia="仿宋_GB2312" w:cs="仿宋_GB2312"/>
          <w:b/>
          <w:bCs/>
          <w:sz w:val="32"/>
          <w:szCs w:val="32"/>
          <w:lang w:val="zh-TW" w:eastAsia="zh-TW"/>
        </w:rPr>
        <w:t>倾听职工群众对美好生活的期盼和需求</w:t>
      </w:r>
      <w:r>
        <w:rPr>
          <w:rFonts w:hint="eastAsia" w:ascii="仿宋_GB2312" w:hAnsi="仿宋_GB2312" w:eastAsia="仿宋_GB2312" w:cs="仿宋_GB2312"/>
          <w:b/>
          <w:bCs/>
          <w:sz w:val="32"/>
          <w:szCs w:val="32"/>
          <w:lang w:val="zh-TW" w:eastAsia="zh-CN"/>
        </w:rPr>
        <w:t>，</w:t>
      </w:r>
      <w:r>
        <w:rPr>
          <w:rFonts w:hint="eastAsia" w:ascii="仿宋_GB2312" w:hAnsi="仿宋_GB2312" w:eastAsia="仿宋_GB2312" w:cs="仿宋_GB2312"/>
          <w:b/>
          <w:bCs/>
          <w:sz w:val="32"/>
          <w:szCs w:val="32"/>
          <w:lang w:val="zh-TW" w:eastAsia="zh-TW"/>
        </w:rPr>
        <w:t>慰问劳模、一线职工和困难职工。</w:t>
      </w:r>
      <w:r>
        <w:rPr>
          <w:rFonts w:hint="eastAsia" w:ascii="仿宋_GB2312" w:hAnsi="仿宋_GB2312" w:eastAsia="仿宋_GB2312" w:cs="仿宋_GB2312"/>
          <w:b/>
          <w:bCs/>
          <w:sz w:val="32"/>
          <w:szCs w:val="32"/>
          <w:lang w:val="zh-TW" w:eastAsia="zh-CN"/>
        </w:rPr>
        <w:t>（省医务工会送温暖工作安排见附件</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zh-TW" w:eastAsia="zh-CN"/>
        </w:rPr>
        <w:t>）</w:t>
      </w:r>
    </w:p>
    <w:p>
      <w:pPr>
        <w:keepNext w:val="0"/>
        <w:keepLines w:val="0"/>
        <w:pageBreakBefore w:val="0"/>
        <w:widowControl w:val="0"/>
        <w:kinsoku/>
        <w:wordWrap/>
        <w:overflowPunct/>
        <w:topLinePunct w:val="0"/>
        <w:autoSpaceDE/>
        <w:autoSpaceDN/>
        <w:bidi w:val="0"/>
        <w:adjustRightInd/>
        <w:spacing w:line="600" w:lineRule="exact"/>
        <w:ind w:firstLine="624" w:firstLineChars="200"/>
        <w:jc w:val="both"/>
        <w:textAlignment w:val="auto"/>
        <w:outlineLvl w:val="9"/>
        <w:rPr>
          <w:rFonts w:hint="eastAsia" w:ascii="仿宋_GB2312" w:hAnsi="仿宋_GB2312" w:eastAsia="仿宋_GB2312" w:cs="仿宋_GB2312"/>
          <w:b w:val="0"/>
          <w:bCs w:val="0"/>
          <w:sz w:val="32"/>
          <w:szCs w:val="32"/>
          <w:lang w:val="zh-TW"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基层工会作为送温暖活动的主要力量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要精准对接职工需求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对生活困难的职工家庭及节日期间坚守服务岗位</w:t>
      </w:r>
      <w:r>
        <w:rPr>
          <w:rFonts w:hint="eastAsia" w:ascii="仿宋_GB2312" w:hAnsi="仿宋_GB2312" w:eastAsia="仿宋_GB2312" w:cs="仿宋_GB2312"/>
          <w:b/>
          <w:bCs/>
          <w:sz w:val="32"/>
          <w:szCs w:val="32"/>
          <w:lang w:eastAsia="zh-CN"/>
        </w:rPr>
        <w:t>的</w:t>
      </w:r>
      <w:r>
        <w:rPr>
          <w:rFonts w:hint="eastAsia" w:ascii="仿宋_GB2312" w:hAnsi="仿宋_GB2312" w:eastAsia="仿宋_GB2312" w:cs="仿宋_GB2312"/>
          <w:b/>
          <w:bCs/>
          <w:sz w:val="32"/>
          <w:szCs w:val="32"/>
        </w:rPr>
        <w:t>一线职工走访慰问</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方正黑体_GBK" w:hAnsi="方正黑体_GBK" w:eastAsia="方正黑体_GBK" w:cs="方正黑体_GBK"/>
          <w:b w:val="0"/>
          <w:bCs w:val="0"/>
          <w:sz w:val="32"/>
          <w:szCs w:val="32"/>
          <w:lang w:val="zh-TW" w:eastAsia="zh-CN"/>
        </w:rPr>
      </w:pPr>
      <w:r>
        <w:rPr>
          <w:rFonts w:hint="eastAsia" w:ascii="方正黑体_GBK" w:hAnsi="方正黑体_GBK" w:eastAsia="方正黑体_GBK" w:cs="方正黑体_GBK"/>
          <w:b w:val="0"/>
          <w:bCs w:val="0"/>
          <w:sz w:val="32"/>
          <w:szCs w:val="32"/>
          <w:lang w:val="zh-TW" w:eastAsia="zh-CN"/>
        </w:rPr>
        <w:t>三、有关要求</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zh-TW" w:eastAsia="zh-CN"/>
        </w:rPr>
      </w:pPr>
      <w:r>
        <w:rPr>
          <w:rFonts w:hint="eastAsia" w:ascii="仿宋_GB2312" w:hAnsi="仿宋_GB2312" w:eastAsia="仿宋_GB2312" w:cs="仿宋_GB2312"/>
          <w:b/>
          <w:bCs/>
          <w:sz w:val="32"/>
          <w:szCs w:val="32"/>
          <w:lang w:val="zh-TW" w:eastAsia="zh-TW"/>
        </w:rPr>
        <w:t>一要强化大局意识。各单位一定要提高政治站位，切实发挥好送温暖资金纾困解难作用，在资金总量</w:t>
      </w:r>
      <w:r>
        <w:rPr>
          <w:rFonts w:hint="eastAsia" w:ascii="仿宋_GB2312" w:hAnsi="仿宋_GB2312" w:eastAsia="仿宋_GB2312" w:cs="仿宋_GB2312"/>
          <w:b/>
          <w:bCs/>
          <w:sz w:val="32"/>
          <w:szCs w:val="32"/>
          <w:lang w:val="zh-TW" w:eastAsia="zh-CN"/>
        </w:rPr>
        <w:t>、帮扶名额</w:t>
      </w:r>
      <w:r>
        <w:rPr>
          <w:rFonts w:hint="eastAsia" w:ascii="仿宋_GB2312" w:hAnsi="仿宋_GB2312" w:eastAsia="仿宋_GB2312" w:cs="仿宋_GB2312"/>
          <w:b/>
          <w:bCs/>
          <w:sz w:val="32"/>
          <w:szCs w:val="32"/>
          <w:lang w:val="zh-TW" w:eastAsia="zh-TW"/>
        </w:rPr>
        <w:t>有限的情况下，</w:t>
      </w:r>
      <w:r>
        <w:rPr>
          <w:rFonts w:hint="eastAsia" w:ascii="仿宋_GB2312" w:hAnsi="仿宋_GB2312" w:eastAsia="仿宋_GB2312" w:cs="仿宋_GB2312"/>
          <w:b/>
          <w:bCs/>
          <w:sz w:val="32"/>
          <w:szCs w:val="32"/>
          <w:lang w:val="zh-TW" w:eastAsia="zh-CN"/>
        </w:rPr>
        <w:t>细致做好申报统计工作，确保慰问对象情况属实，符合慰问条件。</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zh-TW" w:eastAsia="zh-CN"/>
        </w:rPr>
      </w:pPr>
      <w:r>
        <w:rPr>
          <w:rFonts w:hint="eastAsia" w:ascii="仿宋_GB2312" w:hAnsi="仿宋_GB2312" w:eastAsia="仿宋_GB2312" w:cs="仿宋_GB2312"/>
          <w:b/>
          <w:bCs/>
          <w:sz w:val="32"/>
          <w:szCs w:val="32"/>
          <w:lang w:val="zh-TW" w:eastAsia="zh-TW"/>
        </w:rPr>
        <w:t>二要</w:t>
      </w:r>
      <w:r>
        <w:rPr>
          <w:rFonts w:hint="eastAsia" w:ascii="仿宋_GB2312" w:hAnsi="仿宋_GB2312" w:eastAsia="仿宋_GB2312" w:cs="仿宋_GB2312"/>
          <w:b/>
          <w:bCs/>
          <w:sz w:val="32"/>
          <w:szCs w:val="32"/>
          <w:lang w:val="zh-TW" w:eastAsia="zh-CN"/>
        </w:rPr>
        <w:t>精心组织实施</w:t>
      </w:r>
      <w:r>
        <w:rPr>
          <w:rFonts w:hint="eastAsia" w:ascii="仿宋_GB2312" w:hAnsi="仿宋_GB2312" w:eastAsia="仿宋_GB2312" w:cs="仿宋_GB2312"/>
          <w:b/>
          <w:bCs/>
          <w:sz w:val="32"/>
          <w:szCs w:val="32"/>
          <w:lang w:val="zh-TW" w:eastAsia="zh-TW"/>
        </w:rPr>
        <w:t>。各单位要</w:t>
      </w:r>
      <w:r>
        <w:rPr>
          <w:rFonts w:hint="eastAsia" w:ascii="仿宋_GB2312" w:hAnsi="仿宋_GB2312" w:eastAsia="仿宋_GB2312" w:cs="仿宋_GB2312"/>
          <w:b/>
          <w:bCs/>
          <w:sz w:val="32"/>
          <w:szCs w:val="32"/>
          <w:lang w:val="zh-TW" w:eastAsia="zh-CN"/>
        </w:rPr>
        <w:t>把“送温暖”活动与学习宣传十九届六中全会精神结合起来，简化走访慰问形式，确保不影响单位及职工群众正常工作生活秩序，走访慰问时，认真倾听职工“急难愁盼”、关心职工诉求，协助解决职工困难。</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zh-TW" w:eastAsia="zh-TW"/>
        </w:rPr>
      </w:pPr>
      <w:r>
        <w:rPr>
          <w:rFonts w:hint="eastAsia" w:ascii="仿宋_GB2312" w:hAnsi="仿宋_GB2312" w:eastAsia="仿宋_GB2312" w:cs="仿宋_GB2312"/>
          <w:b/>
          <w:bCs/>
          <w:sz w:val="32"/>
          <w:szCs w:val="32"/>
          <w:lang w:val="zh-TW" w:eastAsia="zh-TW"/>
        </w:rPr>
        <w:t>三要树牢底线思维。严格按照《工会送温暖资金使用管理办法（试行）》</w:t>
      </w:r>
      <w:r>
        <w:rPr>
          <w:rFonts w:hint="eastAsia" w:ascii="仿宋_GB2312" w:hAnsi="仿宋_GB2312" w:eastAsia="仿宋_GB2312" w:cs="仿宋_GB2312"/>
          <w:b/>
          <w:bCs/>
          <w:sz w:val="32"/>
          <w:szCs w:val="32"/>
          <w:lang w:val="zh-CN" w:eastAsia="zh-CN"/>
        </w:rPr>
        <w:t>（鲁会办〔2019〕4号文）</w:t>
      </w:r>
      <w:r>
        <w:rPr>
          <w:rFonts w:hint="eastAsia" w:ascii="仿宋_GB2312" w:hAnsi="仿宋_GB2312" w:eastAsia="仿宋_GB2312" w:cs="仿宋_GB2312"/>
          <w:b/>
          <w:bCs/>
          <w:sz w:val="32"/>
          <w:szCs w:val="32"/>
          <w:lang w:val="zh-TW" w:eastAsia="zh-TW"/>
        </w:rPr>
        <w:t>规定的资格、条件和要求分配和使用资金，确保公平公正、经得起检验和倒查。任何单位或个人不得截留、挪用、冒领，不得优亲厚友、人情帮扶。如违反有关规定，将严肃追责问责。</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zh-TW" w:eastAsia="zh-CN"/>
        </w:rPr>
      </w:pPr>
      <w:r>
        <w:rPr>
          <w:rFonts w:hint="eastAsia" w:ascii="仿宋_GB2312" w:hAnsi="仿宋_GB2312" w:eastAsia="仿宋_GB2312" w:cs="仿宋_GB2312"/>
          <w:b/>
          <w:bCs/>
          <w:sz w:val="32"/>
          <w:szCs w:val="32"/>
          <w:lang w:val="en-US" w:eastAsia="zh-CN"/>
        </w:rPr>
        <w:t>1月23日前，各市医务工会、省卫生健康委直属机关工会、各高校附院工会将</w:t>
      </w:r>
      <w:r>
        <w:rPr>
          <w:rFonts w:hint="eastAsia" w:ascii="仿宋_GB2312" w:hAnsi="仿宋_GB2312" w:eastAsia="仿宋_GB2312" w:cs="仿宋_GB2312"/>
          <w:b/>
          <w:bCs/>
          <w:sz w:val="32"/>
          <w:szCs w:val="32"/>
          <w:lang w:val="zh-TW" w:eastAsia="zh-CN"/>
        </w:rPr>
        <w:t>送温暖活动情况统计表（附件</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TW" w:eastAsia="zh-CN"/>
        </w:rPr>
        <w:t>）发送至省医务工会邮箱。</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zh-TW" w:eastAsia="zh-CN"/>
        </w:rPr>
      </w:pPr>
      <w:r>
        <w:rPr>
          <w:rFonts w:hint="eastAsia" w:ascii="仿宋_GB2312" w:hAnsi="仿宋_GB2312" w:eastAsia="仿宋_GB2312" w:cs="仿宋_GB2312"/>
          <w:b/>
          <w:bCs/>
          <w:sz w:val="32"/>
          <w:szCs w:val="32"/>
          <w:lang w:val="zh-TW" w:eastAsia="zh-CN"/>
        </w:rPr>
        <w:t>联</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zh-TW" w:eastAsia="zh-CN"/>
        </w:rPr>
        <w:t>系</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zh-TW" w:eastAsia="zh-CN"/>
        </w:rPr>
        <w:t>人：于</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zh-TW" w:eastAsia="zh-CN"/>
        </w:rPr>
        <w:t>峰</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zh-TW" w:eastAsia="zh-CN"/>
        </w:rPr>
        <w:t>联系电话：</w:t>
      </w:r>
      <w:r>
        <w:rPr>
          <w:rFonts w:hint="eastAsia" w:ascii="仿宋_GB2312" w:hAnsi="仿宋_GB2312" w:eastAsia="仿宋_GB2312" w:cs="仿宋_GB2312"/>
          <w:b/>
          <w:bCs/>
          <w:sz w:val="32"/>
          <w:szCs w:val="32"/>
          <w:lang w:val="en-US" w:eastAsia="zh-CN"/>
        </w:rPr>
        <w:t>0531-51766563</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zh-TW" w:eastAsia="zh-CN"/>
        </w:rPr>
        <w:t>电子邮箱：</w:t>
      </w:r>
      <w:r>
        <w:rPr>
          <w:rFonts w:hint="eastAsia" w:ascii="仿宋_GB2312" w:hAnsi="仿宋_GB2312" w:eastAsia="仿宋_GB2312" w:cs="仿宋_GB2312"/>
          <w:b/>
          <w:bCs/>
          <w:color w:val="auto"/>
          <w:sz w:val="32"/>
          <w:szCs w:val="32"/>
          <w:u w:val="none"/>
          <w:lang w:val="en-US" w:eastAsia="zh-CN"/>
        </w:rPr>
        <w:fldChar w:fldCharType="begin"/>
      </w:r>
      <w:r>
        <w:rPr>
          <w:rFonts w:hint="eastAsia" w:ascii="仿宋_GB2312" w:hAnsi="仿宋_GB2312" w:eastAsia="仿宋_GB2312" w:cs="仿宋_GB2312"/>
          <w:b/>
          <w:bCs/>
          <w:color w:val="auto"/>
          <w:sz w:val="32"/>
          <w:szCs w:val="32"/>
          <w:u w:val="none"/>
          <w:lang w:val="en-US" w:eastAsia="zh-CN"/>
        </w:rPr>
        <w:instrText xml:space="preserve"> HYPERLINK "mailto:sdywghxx@163.com" </w:instrText>
      </w:r>
      <w:r>
        <w:rPr>
          <w:rFonts w:hint="eastAsia" w:ascii="仿宋_GB2312" w:hAnsi="仿宋_GB2312" w:eastAsia="仿宋_GB2312" w:cs="仿宋_GB2312"/>
          <w:b/>
          <w:bCs/>
          <w:color w:val="auto"/>
          <w:sz w:val="32"/>
          <w:szCs w:val="32"/>
          <w:u w:val="none"/>
          <w:lang w:val="en-US" w:eastAsia="zh-CN"/>
        </w:rPr>
        <w:fldChar w:fldCharType="separate"/>
      </w:r>
      <w:r>
        <w:rPr>
          <w:rStyle w:val="10"/>
          <w:rFonts w:hint="eastAsia" w:ascii="仿宋_GB2312" w:hAnsi="仿宋_GB2312" w:eastAsia="仿宋_GB2312" w:cs="仿宋_GB2312"/>
          <w:b/>
          <w:bCs/>
          <w:color w:val="auto"/>
          <w:sz w:val="32"/>
          <w:szCs w:val="32"/>
          <w:u w:val="none"/>
          <w:lang w:val="en-US" w:eastAsia="zh-CN"/>
        </w:rPr>
        <w:t>sdywghxx</w:t>
      </w:r>
      <w:r>
        <w:rPr>
          <w:rStyle w:val="10"/>
          <w:rFonts w:hint="eastAsia" w:ascii="仿宋_GB2312" w:hAnsi="仿宋_GB2312" w:eastAsia="仿宋_GB2312" w:cs="仿宋_GB2312"/>
          <w:b/>
          <w:bCs/>
          <w:color w:val="auto"/>
          <w:sz w:val="32"/>
          <w:szCs w:val="32"/>
          <w:u w:val="none"/>
          <w:lang w:val="zh-TW" w:eastAsia="zh-CN"/>
        </w:rPr>
        <w:t>@</w:t>
      </w:r>
      <w:r>
        <w:rPr>
          <w:rStyle w:val="10"/>
          <w:rFonts w:hint="eastAsia" w:ascii="仿宋_GB2312" w:hAnsi="仿宋_GB2312" w:eastAsia="仿宋_GB2312" w:cs="仿宋_GB2312"/>
          <w:b/>
          <w:bCs/>
          <w:color w:val="auto"/>
          <w:sz w:val="32"/>
          <w:szCs w:val="32"/>
          <w:u w:val="none"/>
          <w:lang w:val="en-US" w:eastAsia="zh-CN"/>
        </w:rPr>
        <w:t>163.com</w:t>
      </w:r>
      <w:r>
        <w:rPr>
          <w:rFonts w:hint="eastAsia" w:ascii="仿宋_GB2312" w:hAnsi="仿宋_GB2312" w:eastAsia="仿宋_GB2312" w:cs="仿宋_GB2312"/>
          <w:b/>
          <w:bCs/>
          <w:color w:val="auto"/>
          <w:sz w:val="32"/>
          <w:szCs w:val="32"/>
          <w:u w:val="none"/>
          <w:lang w:val="en-US" w:eastAsia="zh-CN"/>
        </w:rPr>
        <w:fldChar w:fldCharType="end"/>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zh-TW" w:eastAsia="zh-CN"/>
        </w:rPr>
        <w:t>地</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val="zh-TW" w:eastAsia="zh-CN"/>
        </w:rPr>
        <w:t>址：山东省济南市历下区燕东新路</w:t>
      </w:r>
      <w:r>
        <w:rPr>
          <w:rFonts w:hint="eastAsia" w:ascii="仿宋_GB2312" w:hAnsi="仿宋_GB2312" w:eastAsia="仿宋_GB2312" w:cs="仿宋_GB2312"/>
          <w:b/>
          <w:bCs/>
          <w:sz w:val="32"/>
          <w:szCs w:val="32"/>
          <w:lang w:val="en-US" w:eastAsia="zh-CN"/>
        </w:rPr>
        <w:t>9-1号</w:t>
      </w: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r>
        <w:rPr>
          <w:rFonts w:hint="eastAsia" w:ascii="仿宋_GB2312" w:hAnsi="仿宋_GB2312" w:eastAsia="仿宋_GB2312" w:cs="仿宋_GB2312"/>
          <w:b/>
          <w:bCs/>
          <w:sz w:val="32"/>
          <w:szCs w:val="32"/>
          <w:lang w:val="zh-TW" w:eastAsia="zh-CN"/>
        </w:rPr>
        <w:t>省医务工会送温暖工作安排</w:t>
      </w:r>
    </w:p>
    <w:p>
      <w:pPr>
        <w:keepNext w:val="0"/>
        <w:keepLines w:val="0"/>
        <w:pageBreakBefore w:val="0"/>
        <w:widowControl w:val="0"/>
        <w:kinsoku/>
        <w:wordWrap/>
        <w:overflowPunct/>
        <w:topLinePunct w:val="0"/>
        <w:autoSpaceDE/>
        <w:autoSpaceDN/>
        <w:bidi w:val="0"/>
        <w:adjustRightInd/>
        <w:spacing w:line="600" w:lineRule="exact"/>
        <w:ind w:firstLine="1560" w:firstLineChars="5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TW" w:eastAsia="zh-TW"/>
        </w:rPr>
        <w:t>2022年元旦春节期间各级工会送温暖统计表</w:t>
      </w:r>
    </w:p>
    <w:p>
      <w:pPr>
        <w:keepNext w:val="0"/>
        <w:keepLines w:val="0"/>
        <w:pageBreakBefore w:val="0"/>
        <w:widowControl w:val="0"/>
        <w:kinsoku/>
        <w:wordWrap/>
        <w:overflowPunct/>
        <w:topLinePunct w:val="0"/>
        <w:autoSpaceDE/>
        <w:autoSpaceDN/>
        <w:bidi w:val="0"/>
        <w:adjustRightInd/>
        <w:spacing w:line="600" w:lineRule="exact"/>
        <w:ind w:firstLine="4680" w:firstLineChars="1500"/>
        <w:rPr>
          <w:rFonts w:hint="eastAsia" w:eastAsia="仿宋_GB2312"/>
          <w:b/>
          <w:bCs/>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ind w:firstLine="4680" w:firstLineChars="1500"/>
        <w:rPr>
          <w:rFonts w:hint="eastAsia" w:eastAsia="仿宋_GB2312"/>
          <w:b/>
          <w:bCs/>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ind w:firstLine="4680" w:firstLineChars="1500"/>
        <w:rPr>
          <w:rFonts w:hint="eastAsia" w:eastAsia="仿宋_GB2312"/>
          <w:b/>
          <w:bCs/>
          <w:sz w:val="32"/>
          <w:szCs w:val="32"/>
          <w:lang w:eastAsia="zh-CN"/>
        </w:rPr>
      </w:pPr>
      <w:r>
        <w:rPr>
          <w:rFonts w:hint="eastAsia" w:eastAsia="仿宋_GB2312"/>
          <w:b/>
          <w:bCs/>
          <w:sz w:val="32"/>
          <w:szCs w:val="32"/>
          <w:lang w:eastAsia="zh-CN"/>
        </w:rPr>
        <w:t>山东省医务工会委员会</w:t>
      </w:r>
    </w:p>
    <w:p>
      <w:pPr>
        <w:keepNext w:val="0"/>
        <w:keepLines w:val="0"/>
        <w:pageBreakBefore w:val="0"/>
        <w:widowControl w:val="0"/>
        <w:kinsoku/>
        <w:wordWrap/>
        <w:overflowPunct/>
        <w:topLinePunct w:val="0"/>
        <w:autoSpaceDE/>
        <w:autoSpaceDN/>
        <w:bidi w:val="0"/>
        <w:adjustRightInd/>
        <w:spacing w:line="600" w:lineRule="exact"/>
        <w:rPr>
          <w:rFonts w:hint="eastAsia" w:eastAsia="仿宋_GB2312"/>
          <w:b/>
          <w:bCs/>
          <w:sz w:val="32"/>
          <w:szCs w:val="32"/>
          <w:lang w:eastAsia="zh-CN"/>
        </w:rPr>
      </w:pPr>
      <w:r>
        <w:rPr>
          <w:rFonts w:hint="eastAsia" w:eastAsia="仿宋_GB2312"/>
          <w:b/>
          <w:bCs/>
          <w:sz w:val="32"/>
          <w:szCs w:val="32"/>
          <w:lang w:eastAsia="zh-CN"/>
        </w:rPr>
        <w:t xml:space="preserve">                        </w:t>
      </w:r>
      <w:r>
        <w:rPr>
          <w:rFonts w:hint="eastAsia" w:eastAsia="仿宋_GB2312"/>
          <w:b/>
          <w:bCs/>
          <w:sz w:val="32"/>
          <w:szCs w:val="32"/>
          <w:lang w:val="en-US" w:eastAsia="zh-CN"/>
        </w:rPr>
        <w:t xml:space="preserve">   </w:t>
      </w:r>
      <w:r>
        <w:rPr>
          <w:rFonts w:hint="eastAsia" w:eastAsia="仿宋_GB2312"/>
          <w:b/>
          <w:bCs/>
          <w:sz w:val="32"/>
          <w:szCs w:val="32"/>
          <w:lang w:eastAsia="zh-CN"/>
        </w:rPr>
        <w:t xml:space="preserve"> </w:t>
      </w:r>
      <w:r>
        <w:rPr>
          <w:rFonts w:hint="eastAsia" w:eastAsia="仿宋_GB2312"/>
          <w:b/>
          <w:bCs/>
          <w:sz w:val="32"/>
          <w:szCs w:val="32"/>
          <w:lang w:val="en-US" w:eastAsia="zh-CN"/>
        </w:rPr>
        <w:t xml:space="preserve">    </w:t>
      </w:r>
      <w:r>
        <w:rPr>
          <w:rFonts w:hint="eastAsia" w:ascii="楷体_GB2312" w:hAnsi="楷体_GB2312" w:eastAsia="楷体_GB2312" w:cs="楷体_GB2312"/>
          <w:b/>
          <w:bCs/>
          <w:sz w:val="32"/>
          <w:lang w:val="en-US" w:eastAsia="zh-CN"/>
        </w:rPr>
        <w:t>2022年 1月6日</w:t>
      </w:r>
    </w:p>
    <w:p>
      <w:pPr>
        <w:pStyle w:val="2"/>
        <w:rPr>
          <w:rFonts w:hint="eastAsia" w:ascii="仿宋_GB2312" w:hAnsi="仿宋_GB2312" w:eastAsia="仿宋_GB2312" w:cs="仿宋_GB2312"/>
          <w:b/>
          <w:bCs/>
          <w:sz w:val="32"/>
          <w:szCs w:val="32"/>
          <w:lang w:val="zh-TW" w:eastAsia="zh-CN"/>
        </w:rPr>
      </w:pPr>
    </w:p>
    <w:p>
      <w:pPr>
        <w:pStyle w:val="2"/>
        <w:ind w:left="0" w:leftChars="0" w:firstLine="0" w:firstLineChars="0"/>
        <w:rPr>
          <w:rFonts w:hint="eastAsia" w:ascii="仿宋_GB2312" w:hAnsi="仿宋_GB2312" w:eastAsia="仿宋_GB2312" w:cs="仿宋_GB2312"/>
          <w:b/>
          <w:bCs/>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附件1</w:t>
      </w:r>
      <w:r>
        <w:rPr>
          <w:rFonts w:hint="eastAsia" w:ascii="仿宋_GB2312" w:hAnsi="仿宋_GB2312" w:eastAsia="仿宋_GB2312" w:cs="仿宋_GB2312"/>
          <w:b/>
          <w:bCs/>
          <w:color w:val="auto"/>
          <w:kern w:val="2"/>
          <w:sz w:val="32"/>
          <w:szCs w:val="32"/>
          <w:lang w:val="en-US" w:eastAsia="zh-CN" w:bidi="ar-SA"/>
        </w:rPr>
        <w:t xml:space="preserve"> </w:t>
      </w:r>
    </w:p>
    <w:p>
      <w:pPr>
        <w:pStyle w:val="2"/>
        <w:ind w:left="0" w:leftChars="0" w:firstLine="0" w:firstLineChars="0"/>
        <w:jc w:val="center"/>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省医务工会送温暖工作安排</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1.各单位根据省医务工会送温暖名额分配表（见表1），按照慰问范围扎实做好统计申报工作，填写《2022年送温暖申报信息表》（表2），已向各级工会组织申报送温暖资金的职工不得向省医务工会重复申报。</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zh-TW"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TW" w:eastAsia="zh-CN"/>
        </w:rPr>
        <w:t>《2022年送温暖申报信息表》经工会主席审核签字，加盖公章后，请于</w:t>
      </w:r>
      <w:r>
        <w:rPr>
          <w:rFonts w:hint="eastAsia" w:ascii="仿宋_GB2312" w:hAnsi="仿宋_GB2312" w:eastAsia="仿宋_GB2312" w:cs="仿宋_GB2312"/>
          <w:b/>
          <w:bCs/>
          <w:sz w:val="32"/>
          <w:szCs w:val="32"/>
          <w:lang w:val="en-US" w:eastAsia="zh-CN"/>
        </w:rPr>
        <w:t>2022年1月11日前报送PDF扫描版和电子版至省医务工会邮箱</w:t>
      </w:r>
      <w:r>
        <w:rPr>
          <w:rFonts w:hint="eastAsia" w:ascii="仿宋_GB2312" w:hAnsi="仿宋_GB2312" w:eastAsia="仿宋_GB2312" w:cs="仿宋_GB2312"/>
          <w:b/>
          <w:bCs/>
          <w:sz w:val="32"/>
          <w:szCs w:val="32"/>
          <w:lang w:val="zh-TW" w:eastAsia="zh-CN"/>
        </w:rPr>
        <w:t>，逾期不再受理。</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624"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3.2022年1月23日前将送温暖慰问实名签领表（表3）纸质版邮寄至省医务工会。</w:t>
      </w:r>
    </w:p>
    <w:p>
      <w:pPr>
        <w:keepNext w:val="0"/>
        <w:keepLines w:val="0"/>
        <w:pageBreakBefore w:val="0"/>
        <w:widowControl w:val="0"/>
        <w:kinsoku/>
        <w:wordWrap/>
        <w:overflowPunct/>
        <w:topLinePunct w:val="0"/>
        <w:autoSpaceDE/>
        <w:autoSpaceDN/>
        <w:bidi w:val="0"/>
        <w:adjustRightInd/>
        <w:spacing w:line="600" w:lineRule="exact"/>
        <w:ind w:firstLine="4680" w:firstLineChars="1500"/>
        <w:rPr>
          <w:rFonts w:hint="eastAsia" w:eastAsia="仿宋_GB2312"/>
          <w:b/>
          <w:bCs/>
          <w:sz w:val="32"/>
          <w:szCs w:val="32"/>
          <w:lang w:eastAsia="zh-CN"/>
        </w:rPr>
      </w:pPr>
    </w:p>
    <w:p>
      <w:pPr>
        <w:rPr>
          <w:rFonts w:hint="default" w:ascii="黑体" w:hAnsi="宋体" w:eastAsia="仿宋_GB2312"/>
          <w:sz w:val="32"/>
          <w:szCs w:val="48"/>
          <w:lang w:val="en-US" w:eastAsia="zh-CN"/>
        </w:rPr>
      </w:pPr>
      <w:r>
        <w:rPr>
          <w:rFonts w:hint="eastAsia" w:eastAsia="仿宋_GB2312"/>
          <w:b/>
          <w:bCs/>
          <w:sz w:val="32"/>
          <w:szCs w:val="32"/>
          <w:lang w:eastAsia="zh-CN"/>
        </w:rPr>
        <w:br w:type="page"/>
      </w:r>
      <w:r>
        <w:rPr>
          <w:rFonts w:hint="eastAsia" w:ascii="黑体" w:hAnsi="宋体" w:eastAsia="黑体"/>
          <w:sz w:val="32"/>
          <w:szCs w:val="48"/>
          <w:lang w:eastAsia="zh-CN"/>
        </w:rPr>
        <w:t>表</w:t>
      </w:r>
      <w:r>
        <w:rPr>
          <w:rFonts w:hint="eastAsia" w:ascii="黑体" w:hAnsi="宋体" w:eastAsia="黑体"/>
          <w:sz w:val="32"/>
          <w:szCs w:val="48"/>
          <w:lang w:val="en-US" w:eastAsia="zh-CN"/>
        </w:rPr>
        <w:t>1</w:t>
      </w:r>
    </w:p>
    <w:p>
      <w:pPr>
        <w:pStyle w:val="2"/>
        <w:rPr>
          <w:rFonts w:hint="eastAsia"/>
        </w:rPr>
      </w:pPr>
    </w:p>
    <w:p>
      <w:pPr>
        <w:spacing w:line="500" w:lineRule="exact"/>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20</w:t>
      </w:r>
      <w:r>
        <w:rPr>
          <w:rFonts w:ascii="方正小标宋简体" w:hAnsi="宋体" w:eastAsia="方正小标宋简体" w:cs="方正小标宋简体"/>
          <w:sz w:val="44"/>
          <w:szCs w:val="44"/>
        </w:rPr>
        <w:t>2</w:t>
      </w:r>
      <w:r>
        <w:rPr>
          <w:rFonts w:hint="eastAsia" w:ascii="方正小标宋简体" w:hAnsi="宋体" w:eastAsia="方正小标宋简体" w:cs="方正小标宋简体"/>
          <w:sz w:val="44"/>
          <w:szCs w:val="44"/>
          <w:lang w:val="en-US" w:eastAsia="zh-CN"/>
        </w:rPr>
        <w:t>2</w:t>
      </w:r>
      <w:r>
        <w:rPr>
          <w:rFonts w:hint="eastAsia" w:ascii="方正小标宋简体" w:hAnsi="宋体" w:eastAsia="方正小标宋简体" w:cs="方正小标宋简体"/>
          <w:sz w:val="44"/>
          <w:szCs w:val="44"/>
        </w:rPr>
        <w:t>年省医务工会送温暖名额分配表</w:t>
      </w:r>
    </w:p>
    <w:tbl>
      <w:tblPr>
        <w:tblStyle w:val="6"/>
        <w:tblW w:w="8448" w:type="dxa"/>
        <w:jc w:val="center"/>
        <w:tblLayout w:type="fixed"/>
        <w:tblCellMar>
          <w:top w:w="15" w:type="dxa"/>
          <w:left w:w="15" w:type="dxa"/>
          <w:bottom w:w="15" w:type="dxa"/>
          <w:right w:w="15" w:type="dxa"/>
        </w:tblCellMar>
      </w:tblPr>
      <w:tblGrid>
        <w:gridCol w:w="2622"/>
        <w:gridCol w:w="673"/>
        <w:gridCol w:w="4260"/>
        <w:gridCol w:w="893"/>
      </w:tblGrid>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仿宋_GB2312"/>
                <w:sz w:val="28"/>
                <w:szCs w:val="28"/>
              </w:rPr>
            </w:pPr>
            <w:r>
              <w:rPr>
                <w:rFonts w:hint="eastAsia" w:ascii="黑体" w:hAnsi="宋体" w:eastAsia="黑体" w:cs="仿宋_GB2312"/>
                <w:kern w:val="0"/>
                <w:sz w:val="28"/>
                <w:szCs w:val="28"/>
                <w:lang w:bidi="ar"/>
              </w:rPr>
              <w:t>单位名称</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仿宋_GB2312"/>
                <w:sz w:val="28"/>
                <w:szCs w:val="28"/>
              </w:rPr>
            </w:pPr>
            <w:r>
              <w:rPr>
                <w:rFonts w:hint="eastAsia" w:ascii="黑体" w:hAnsi="宋体" w:eastAsia="黑体" w:cs="仿宋_GB2312"/>
                <w:kern w:val="0"/>
                <w:sz w:val="28"/>
                <w:szCs w:val="28"/>
                <w:lang w:bidi="ar"/>
              </w:rPr>
              <w:t>人数</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仿宋_GB2312"/>
                <w:sz w:val="28"/>
                <w:szCs w:val="28"/>
              </w:rPr>
            </w:pPr>
            <w:r>
              <w:rPr>
                <w:rFonts w:hint="eastAsia" w:ascii="黑体" w:hAnsi="宋体" w:eastAsia="黑体" w:cs="仿宋_GB2312"/>
                <w:kern w:val="0"/>
                <w:sz w:val="28"/>
                <w:szCs w:val="28"/>
                <w:lang w:bidi="ar"/>
              </w:rPr>
              <w:t>单位名称</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仿宋_GB2312"/>
                <w:sz w:val="28"/>
                <w:szCs w:val="28"/>
              </w:rPr>
            </w:pPr>
            <w:r>
              <w:rPr>
                <w:rFonts w:hint="eastAsia" w:ascii="黑体" w:hAnsi="宋体" w:eastAsia="黑体" w:cs="仿宋_GB2312"/>
                <w:kern w:val="0"/>
                <w:sz w:val="28"/>
                <w:szCs w:val="28"/>
                <w:lang w:bidi="ar"/>
              </w:rPr>
              <w:t>人数</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济南市医务工会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kern w:val="0"/>
                <w:sz w:val="28"/>
                <w:szCs w:val="28"/>
                <w:lang w:val="en-US" w:eastAsia="zh-CN" w:bidi="ar"/>
              </w:rPr>
              <w:t>6</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山东大学齐鲁医院</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auto"/>
                <w:sz w:val="28"/>
                <w:szCs w:val="28"/>
                <w:lang w:eastAsia="zh-CN"/>
              </w:rPr>
            </w:pPr>
            <w:r>
              <w:rPr>
                <w:rFonts w:hint="eastAsia" w:ascii="仿宋_GB2312" w:hAnsi="宋体" w:cs="宋体"/>
                <w:b/>
                <w:bCs/>
                <w:color w:val="auto"/>
                <w:kern w:val="0"/>
                <w:sz w:val="28"/>
                <w:szCs w:val="28"/>
                <w:lang w:val="en-US" w:eastAsia="zh-CN" w:bidi="ar"/>
              </w:rPr>
              <w:t>4</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青岛市医务工会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6</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bidi="ar"/>
              </w:rPr>
              <w:t>山东大学第二医院</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auto"/>
                <w:sz w:val="28"/>
                <w:szCs w:val="28"/>
                <w:lang w:eastAsia="zh-CN"/>
              </w:rPr>
            </w:pPr>
            <w:r>
              <w:rPr>
                <w:rFonts w:hint="eastAsia" w:ascii="仿宋_GB2312" w:hAnsi="宋体" w:cs="宋体"/>
                <w:b/>
                <w:bCs/>
                <w:color w:val="auto"/>
                <w:kern w:val="0"/>
                <w:sz w:val="28"/>
                <w:szCs w:val="28"/>
                <w:lang w:val="en-US" w:eastAsia="zh-CN" w:bidi="ar"/>
              </w:rPr>
              <w:t>4</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淄博市医务工会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4</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山东大学口腔医院</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auto"/>
                <w:sz w:val="28"/>
                <w:szCs w:val="28"/>
                <w:lang w:eastAsia="zh-CN"/>
              </w:rPr>
            </w:pPr>
            <w:r>
              <w:rPr>
                <w:rFonts w:hint="eastAsia" w:ascii="仿宋_GB2312" w:hAnsi="宋体" w:cs="宋体"/>
                <w:b/>
                <w:bCs/>
                <w:color w:val="auto"/>
                <w:kern w:val="0"/>
                <w:sz w:val="28"/>
                <w:szCs w:val="28"/>
                <w:lang w:val="en-US" w:eastAsia="zh-CN" w:bidi="ar"/>
              </w:rPr>
              <w:t>3</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枣庄市医务工会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4</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山东第一医科大学附属省立医院</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auto"/>
                <w:sz w:val="28"/>
                <w:szCs w:val="28"/>
                <w:lang w:eastAsia="zh-CN"/>
              </w:rPr>
            </w:pPr>
            <w:r>
              <w:rPr>
                <w:rFonts w:hint="eastAsia" w:ascii="仿宋_GB2312" w:hAnsi="宋体" w:cs="宋体"/>
                <w:b/>
                <w:bCs/>
                <w:color w:val="auto"/>
                <w:kern w:val="0"/>
                <w:sz w:val="28"/>
                <w:szCs w:val="28"/>
                <w:lang w:val="en-US" w:eastAsia="zh-CN" w:bidi="ar"/>
              </w:rPr>
              <w:t>4</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东营市医务工会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4</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山东第一医科大学第一附属医院</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auto"/>
                <w:sz w:val="28"/>
                <w:szCs w:val="28"/>
                <w:lang w:eastAsia="zh-CN"/>
              </w:rPr>
            </w:pPr>
            <w:r>
              <w:rPr>
                <w:rFonts w:hint="eastAsia" w:ascii="仿宋_GB2312" w:hAnsi="宋体" w:cs="宋体"/>
                <w:b/>
                <w:bCs/>
                <w:color w:val="auto"/>
                <w:kern w:val="0"/>
                <w:sz w:val="28"/>
                <w:szCs w:val="28"/>
                <w:lang w:val="en-US" w:eastAsia="zh-CN" w:bidi="ar"/>
              </w:rPr>
              <w:t>4</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烟台市医务工会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4</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山东第一医科大学第二附属医院</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宋体" w:cs="宋体"/>
                <w:b/>
                <w:bCs/>
                <w:color w:val="auto"/>
                <w:sz w:val="28"/>
                <w:szCs w:val="28"/>
                <w:lang w:eastAsia="zh-CN"/>
              </w:rPr>
            </w:pPr>
            <w:r>
              <w:rPr>
                <w:rFonts w:hint="eastAsia" w:ascii="仿宋_GB2312" w:hAnsi="宋体" w:cs="宋体"/>
                <w:b/>
                <w:bCs/>
                <w:color w:val="auto"/>
                <w:kern w:val="0"/>
                <w:sz w:val="28"/>
                <w:szCs w:val="28"/>
                <w:lang w:val="en-US" w:eastAsia="zh-CN" w:bidi="ar"/>
              </w:rPr>
              <w:t>3</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潍坊市医务工会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5</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山东第一医科大学附属肿瘤医院</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宋体" w:cs="宋体"/>
                <w:b/>
                <w:bCs/>
                <w:color w:val="auto"/>
                <w:sz w:val="28"/>
                <w:szCs w:val="28"/>
                <w:lang w:eastAsia="zh-CN"/>
              </w:rPr>
            </w:pPr>
            <w:r>
              <w:rPr>
                <w:rFonts w:hint="eastAsia" w:ascii="仿宋_GB2312" w:hAnsi="宋体" w:cs="宋体"/>
                <w:b/>
                <w:bCs/>
                <w:color w:val="auto"/>
                <w:kern w:val="0"/>
                <w:sz w:val="28"/>
                <w:szCs w:val="28"/>
                <w:lang w:val="en-US" w:eastAsia="zh-CN" w:bidi="ar"/>
              </w:rPr>
              <w:t>3</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济宁市医务工会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i w:val="0"/>
                <w:iCs w:val="0"/>
                <w:color w:val="000000"/>
                <w:kern w:val="0"/>
                <w:sz w:val="28"/>
                <w:szCs w:val="28"/>
                <w:u w:val="none"/>
                <w:lang w:val="en-US" w:eastAsia="zh-CN" w:bidi="ar"/>
              </w:rPr>
              <w:t>5</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山东第一医科大学附属职业病医院</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auto"/>
                <w:sz w:val="28"/>
                <w:szCs w:val="28"/>
                <w:lang w:eastAsia="zh-CN"/>
              </w:rPr>
            </w:pPr>
            <w:r>
              <w:rPr>
                <w:rFonts w:hint="eastAsia" w:ascii="仿宋_GB2312" w:hAnsi="宋体" w:cs="宋体"/>
                <w:b/>
                <w:bCs/>
                <w:color w:val="auto"/>
                <w:kern w:val="0"/>
                <w:sz w:val="28"/>
                <w:szCs w:val="28"/>
                <w:lang w:val="en-US" w:eastAsia="zh-CN" w:bidi="ar"/>
              </w:rPr>
              <w:t>3</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泰安市医务工会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4</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 xml:space="preserve">山东中医药大学附属医院 </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b/>
                <w:bCs/>
                <w:color w:val="auto"/>
                <w:sz w:val="28"/>
                <w:szCs w:val="28"/>
                <w:lang w:eastAsia="zh-CN"/>
              </w:rPr>
            </w:pPr>
            <w:r>
              <w:rPr>
                <w:rFonts w:hint="eastAsia" w:ascii="仿宋_GB2312" w:hAnsi="宋体" w:cs="宋体"/>
                <w:b/>
                <w:bCs/>
                <w:color w:val="auto"/>
                <w:kern w:val="0"/>
                <w:sz w:val="28"/>
                <w:szCs w:val="28"/>
                <w:lang w:val="en-US" w:eastAsia="zh-CN" w:bidi="ar"/>
              </w:rPr>
              <w:t>4</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威海市医务工会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4</w:t>
            </w:r>
          </w:p>
        </w:tc>
        <w:tc>
          <w:tcPr>
            <w:tcW w:w="42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山东中医大学第二附属医院</w:t>
            </w:r>
          </w:p>
        </w:tc>
        <w:tc>
          <w:tcPr>
            <w:tcW w:w="89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_GB2312" w:hAnsi="宋体" w:eastAsia="仿宋_GB2312" w:cs="宋体"/>
                <w:b/>
                <w:bCs/>
                <w:color w:val="auto"/>
                <w:kern w:val="0"/>
                <w:sz w:val="28"/>
                <w:szCs w:val="28"/>
                <w:lang w:eastAsia="zh-CN" w:bidi="ar"/>
              </w:rPr>
            </w:pPr>
            <w:r>
              <w:rPr>
                <w:rFonts w:hint="eastAsia" w:ascii="仿宋_GB2312" w:hAnsi="宋体" w:cs="宋体"/>
                <w:b/>
                <w:bCs/>
                <w:color w:val="auto"/>
                <w:kern w:val="0"/>
                <w:sz w:val="28"/>
                <w:szCs w:val="28"/>
                <w:lang w:val="en-US" w:eastAsia="zh-CN" w:bidi="ar"/>
              </w:rPr>
              <w:t>3</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日照市医务工会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4</w:t>
            </w:r>
          </w:p>
        </w:tc>
        <w:tc>
          <w:tcPr>
            <w:tcW w:w="426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山东中医大学附属眼科医院</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宋体" w:cs="宋体"/>
                <w:b/>
                <w:bCs/>
                <w:color w:val="auto"/>
                <w:sz w:val="28"/>
                <w:szCs w:val="28"/>
                <w:lang w:eastAsia="zh-CN"/>
              </w:rPr>
            </w:pPr>
            <w:r>
              <w:rPr>
                <w:rFonts w:hint="eastAsia" w:ascii="仿宋_GB2312" w:hAnsi="宋体" w:cs="宋体"/>
                <w:b/>
                <w:bCs/>
                <w:color w:val="auto"/>
                <w:kern w:val="0"/>
                <w:sz w:val="28"/>
                <w:szCs w:val="28"/>
                <w:lang w:val="en-US" w:eastAsia="zh-CN" w:bidi="ar"/>
              </w:rPr>
              <w:t>3</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临沂市医务工会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5</w:t>
            </w:r>
          </w:p>
        </w:tc>
        <w:tc>
          <w:tcPr>
            <w:tcW w:w="426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青岛大学附属医院</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宋体" w:cs="宋体"/>
                <w:b/>
                <w:bCs/>
                <w:color w:val="auto"/>
                <w:sz w:val="28"/>
                <w:szCs w:val="28"/>
                <w:lang w:eastAsia="zh-CN"/>
              </w:rPr>
            </w:pPr>
            <w:r>
              <w:rPr>
                <w:rFonts w:hint="eastAsia" w:ascii="仿宋_GB2312" w:hAnsi="宋体" w:cs="宋体"/>
                <w:b/>
                <w:bCs/>
                <w:color w:val="auto"/>
                <w:kern w:val="0"/>
                <w:sz w:val="28"/>
                <w:szCs w:val="28"/>
                <w:lang w:val="en-US" w:eastAsia="zh-CN" w:bidi="ar"/>
              </w:rPr>
              <w:t>4</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德州市医务工会</w:t>
            </w:r>
          </w:p>
        </w:tc>
        <w:tc>
          <w:tcPr>
            <w:tcW w:w="67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4</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潍坊医学院附属医院</w:t>
            </w:r>
          </w:p>
        </w:tc>
        <w:tc>
          <w:tcPr>
            <w:tcW w:w="893"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宋体" w:cs="宋体"/>
                <w:b/>
                <w:bCs/>
                <w:color w:val="auto"/>
                <w:sz w:val="28"/>
                <w:szCs w:val="28"/>
                <w:lang w:eastAsia="zh-CN"/>
              </w:rPr>
            </w:pPr>
            <w:r>
              <w:rPr>
                <w:rFonts w:hint="eastAsia" w:ascii="仿宋_GB2312" w:hAnsi="宋体" w:cs="宋体"/>
                <w:b/>
                <w:bCs/>
                <w:color w:val="auto"/>
                <w:sz w:val="28"/>
                <w:szCs w:val="28"/>
                <w:lang w:val="en-US" w:eastAsia="zh-CN"/>
              </w:rPr>
              <w:t>3</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聊城市医务工会</w:t>
            </w:r>
          </w:p>
        </w:tc>
        <w:tc>
          <w:tcPr>
            <w:tcW w:w="67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4</w:t>
            </w:r>
          </w:p>
        </w:tc>
        <w:tc>
          <w:tcPr>
            <w:tcW w:w="42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济宁医学院附属医院</w:t>
            </w:r>
          </w:p>
        </w:tc>
        <w:tc>
          <w:tcPr>
            <w:tcW w:w="893"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宋体" w:cs="宋体"/>
                <w:b/>
                <w:bCs/>
                <w:color w:val="auto"/>
                <w:sz w:val="28"/>
                <w:szCs w:val="28"/>
                <w:lang w:eastAsia="zh-CN"/>
              </w:rPr>
            </w:pPr>
            <w:r>
              <w:rPr>
                <w:rFonts w:hint="eastAsia" w:ascii="仿宋_GB2312" w:hAnsi="宋体" w:cs="宋体"/>
                <w:b/>
                <w:bCs/>
                <w:color w:val="auto"/>
                <w:sz w:val="28"/>
                <w:szCs w:val="28"/>
                <w:lang w:val="en-US" w:eastAsia="zh-CN"/>
              </w:rPr>
              <w:t>3</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滨州市医务工会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4</w:t>
            </w:r>
          </w:p>
        </w:tc>
        <w:tc>
          <w:tcPr>
            <w:tcW w:w="426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滨州医学院附属医院</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宋体" w:cs="仿宋_GB2312"/>
                <w:b/>
                <w:bCs/>
                <w:color w:val="auto"/>
                <w:kern w:val="0"/>
                <w:sz w:val="28"/>
                <w:szCs w:val="28"/>
                <w:lang w:eastAsia="zh-CN" w:bidi="ar"/>
              </w:rPr>
            </w:pPr>
            <w:r>
              <w:rPr>
                <w:rFonts w:hint="eastAsia" w:ascii="仿宋_GB2312" w:hAnsi="宋体" w:cs="仿宋_GB2312"/>
                <w:b/>
                <w:bCs/>
                <w:color w:val="auto"/>
                <w:kern w:val="0"/>
                <w:sz w:val="28"/>
                <w:szCs w:val="28"/>
                <w:lang w:val="en-US" w:eastAsia="zh-CN" w:bidi="ar"/>
              </w:rPr>
              <w:t>3</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菏泽市医务工会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i w:val="0"/>
                <w:iCs w:val="0"/>
                <w:color w:val="000000"/>
                <w:kern w:val="0"/>
                <w:sz w:val="28"/>
                <w:szCs w:val="28"/>
                <w:u w:val="none"/>
                <w:lang w:val="en-US" w:eastAsia="zh-CN" w:bidi="ar"/>
              </w:rPr>
              <w:t>5</w:t>
            </w:r>
          </w:p>
        </w:tc>
        <w:tc>
          <w:tcPr>
            <w:tcW w:w="426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滨州医学院烟台附属医院</w:t>
            </w: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宋体" w:cs="宋体"/>
                <w:b/>
                <w:bCs/>
                <w:color w:val="auto"/>
                <w:sz w:val="28"/>
                <w:szCs w:val="28"/>
                <w:lang w:eastAsia="zh-CN"/>
              </w:rPr>
            </w:pPr>
            <w:r>
              <w:rPr>
                <w:rFonts w:hint="eastAsia" w:ascii="仿宋_GB2312" w:hAnsi="宋体" w:cs="宋体"/>
                <w:b/>
                <w:bCs/>
                <w:color w:val="auto"/>
                <w:kern w:val="0"/>
                <w:sz w:val="28"/>
                <w:szCs w:val="28"/>
                <w:lang w:val="en-US" w:eastAsia="zh-CN" w:bidi="ar"/>
              </w:rPr>
              <w:t>3</w:t>
            </w: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卫健委直属机关工会</w:t>
            </w:r>
          </w:p>
        </w:tc>
        <w:tc>
          <w:tcPr>
            <w:tcW w:w="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b/>
                <w:bCs/>
                <w:color w:val="000000"/>
                <w:sz w:val="28"/>
                <w:szCs w:val="28"/>
                <w:lang w:val="en-US" w:eastAsia="zh-CN"/>
              </w:rPr>
              <w:t>5</w:t>
            </w:r>
          </w:p>
        </w:tc>
        <w:tc>
          <w:tcPr>
            <w:tcW w:w="4260" w:type="dxa"/>
            <w:tcBorders>
              <w:top w:val="single" w:color="auto"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color w:val="000000"/>
                <w:sz w:val="28"/>
                <w:szCs w:val="28"/>
              </w:rPr>
            </w:pPr>
          </w:p>
        </w:tc>
        <w:tc>
          <w:tcPr>
            <w:tcW w:w="8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宋体" w:eastAsia="仿宋_GB2312" w:cs="宋体"/>
                <w:b/>
                <w:bCs/>
                <w:color w:val="000000"/>
                <w:sz w:val="28"/>
                <w:szCs w:val="28"/>
                <w:lang w:val="en-US" w:eastAsia="zh-CN"/>
              </w:rPr>
            </w:pPr>
          </w:p>
        </w:tc>
      </w:tr>
      <w:tr>
        <w:tblPrEx>
          <w:tblCellMar>
            <w:top w:w="15" w:type="dxa"/>
            <w:left w:w="15" w:type="dxa"/>
            <w:bottom w:w="15" w:type="dxa"/>
            <w:right w:w="15" w:type="dxa"/>
          </w:tblCellMar>
        </w:tblPrEx>
        <w:trPr>
          <w:trHeight w:val="567" w:hRule="exact"/>
          <w:jc w:val="center"/>
        </w:trPr>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8"/>
                <w:szCs w:val="28"/>
                <w:lang w:val="en-US" w:eastAsia="zh-CN"/>
              </w:rPr>
            </w:pPr>
            <w:r>
              <w:rPr>
                <w:rFonts w:hint="eastAsia" w:ascii="方正黑体_GBK" w:hAnsi="方正黑体_GBK" w:eastAsia="方正黑体_GBK" w:cs="方正黑体_GBK"/>
                <w:color w:val="000000"/>
                <w:sz w:val="28"/>
                <w:szCs w:val="28"/>
                <w:lang w:val="en-US" w:eastAsia="zh-CN"/>
              </w:rPr>
              <w:t>合计</w:t>
            </w:r>
          </w:p>
        </w:tc>
        <w:tc>
          <w:tcPr>
            <w:tcW w:w="582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方正黑体_GBK" w:hAnsi="方正黑体_GBK" w:eastAsia="方正黑体_GBK" w:cs="方正黑体_GBK"/>
                <w:color w:val="000000"/>
                <w:sz w:val="28"/>
                <w:szCs w:val="28"/>
                <w:lang w:val="en-US" w:eastAsia="zh-CN"/>
              </w:rPr>
            </w:pPr>
            <w:r>
              <w:rPr>
                <w:rFonts w:hint="eastAsia" w:ascii="方正黑体_GBK" w:hAnsi="方正黑体_GBK" w:eastAsia="方正黑体_GBK" w:cs="方正黑体_GBK"/>
                <w:color w:val="000000"/>
                <w:sz w:val="28"/>
                <w:szCs w:val="28"/>
                <w:lang w:val="en-US" w:eastAsia="zh-CN"/>
              </w:rPr>
              <w:t>131</w:t>
            </w:r>
          </w:p>
        </w:tc>
      </w:tr>
    </w:tbl>
    <w:p>
      <w:pPr>
        <w:rPr>
          <w:rFonts w:hint="eastAsia" w:ascii="宋体" w:hAnsi="宋体"/>
          <w:szCs w:val="32"/>
        </w:rPr>
        <w:sectPr>
          <w:footerReference r:id="rId3" w:type="default"/>
          <w:footerReference r:id="rId4" w:type="even"/>
          <w:pgSz w:w="11906" w:h="16838"/>
          <w:pgMar w:top="1588" w:right="1588" w:bottom="1531" w:left="1588" w:header="851" w:footer="1418" w:gutter="0"/>
          <w:cols w:space="720" w:num="1"/>
          <w:docGrid w:type="linesAndChars" w:linePitch="579" w:charSpace="-1683"/>
        </w:sectPr>
      </w:pPr>
    </w:p>
    <w:p>
      <w:pPr>
        <w:rPr>
          <w:rFonts w:hint="eastAsia" w:ascii="黑体" w:hAnsi="宋体" w:eastAsia="黑体"/>
          <w:sz w:val="32"/>
          <w:szCs w:val="48"/>
          <w:lang w:eastAsia="zh-CN"/>
        </w:rPr>
      </w:pPr>
      <w:r>
        <w:rPr>
          <w:rFonts w:hint="eastAsia" w:ascii="黑体" w:hAnsi="宋体" w:eastAsia="黑体"/>
          <w:sz w:val="32"/>
          <w:szCs w:val="48"/>
          <w:lang w:eastAsia="zh-CN"/>
        </w:rPr>
        <w:t>表</w:t>
      </w:r>
      <w:r>
        <w:rPr>
          <w:rFonts w:hint="eastAsia" w:ascii="黑体" w:hAnsi="宋体" w:eastAsia="黑体"/>
          <w:sz w:val="32"/>
          <w:szCs w:val="48"/>
          <w:lang w:val="en-US" w:eastAsia="zh-CN"/>
        </w:rPr>
        <w:t>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送温暖慰问实名</w:t>
      </w:r>
      <w:r>
        <w:rPr>
          <w:rFonts w:hint="eastAsia" w:ascii="方正小标宋简体" w:hAnsi="方正小标宋简体" w:eastAsia="方正小标宋简体" w:cs="方正小标宋简体"/>
          <w:sz w:val="44"/>
          <w:szCs w:val="44"/>
          <w:lang w:eastAsia="zh-CN"/>
        </w:rPr>
        <w:t>签领</w:t>
      </w:r>
      <w:r>
        <w:rPr>
          <w:rFonts w:hint="eastAsia" w:ascii="方正小标宋简体" w:hAnsi="方正小标宋简体" w:eastAsia="方正小标宋简体" w:cs="方正小标宋简体"/>
          <w:sz w:val="44"/>
          <w:szCs w:val="44"/>
        </w:rPr>
        <w:t>表</w:t>
      </w:r>
    </w:p>
    <w:tbl>
      <w:tblPr>
        <w:tblStyle w:val="6"/>
        <w:tblpPr w:leftFromText="180" w:rightFromText="180" w:vertAnchor="text" w:horzAnchor="margin" w:tblpXSpec="center" w:tblpY="665"/>
        <w:tblOverlap w:val="never"/>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90"/>
        <w:gridCol w:w="1892"/>
        <w:gridCol w:w="2077"/>
        <w:gridCol w:w="1560"/>
        <w:gridCol w:w="1842"/>
        <w:gridCol w:w="310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36" w:type="dxa"/>
            <w:noWrap w:val="0"/>
            <w:vAlign w:val="center"/>
          </w:tcPr>
          <w:p>
            <w:pPr>
              <w:jc w:val="center"/>
            </w:pPr>
            <w:r>
              <w:rPr>
                <w:rFonts w:hint="eastAsia" w:cs="宋体"/>
              </w:rPr>
              <w:t>序号</w:t>
            </w:r>
          </w:p>
        </w:tc>
        <w:tc>
          <w:tcPr>
            <w:tcW w:w="890" w:type="dxa"/>
            <w:noWrap w:val="0"/>
            <w:vAlign w:val="center"/>
          </w:tcPr>
          <w:p>
            <w:pPr>
              <w:jc w:val="center"/>
            </w:pPr>
            <w:r>
              <w:rPr>
                <w:rFonts w:hint="eastAsia" w:cs="宋体"/>
              </w:rPr>
              <w:t>姓名</w:t>
            </w:r>
          </w:p>
        </w:tc>
        <w:tc>
          <w:tcPr>
            <w:tcW w:w="1892" w:type="dxa"/>
            <w:noWrap w:val="0"/>
            <w:vAlign w:val="center"/>
          </w:tcPr>
          <w:p>
            <w:pPr>
              <w:jc w:val="center"/>
            </w:pPr>
            <w:r>
              <w:rPr>
                <w:rFonts w:hint="eastAsia" w:cs="宋体"/>
              </w:rPr>
              <w:t>身份证号</w:t>
            </w:r>
          </w:p>
        </w:tc>
        <w:tc>
          <w:tcPr>
            <w:tcW w:w="2077" w:type="dxa"/>
            <w:noWrap w:val="0"/>
            <w:vAlign w:val="center"/>
          </w:tcPr>
          <w:p>
            <w:pPr>
              <w:jc w:val="center"/>
            </w:pPr>
            <w:r>
              <w:rPr>
                <w:rFonts w:hint="eastAsia" w:cs="宋体"/>
              </w:rPr>
              <w:t>工作单位</w:t>
            </w:r>
          </w:p>
        </w:tc>
        <w:tc>
          <w:tcPr>
            <w:tcW w:w="1560" w:type="dxa"/>
            <w:noWrap w:val="0"/>
            <w:vAlign w:val="center"/>
          </w:tcPr>
          <w:p>
            <w:pPr>
              <w:jc w:val="center"/>
            </w:pPr>
            <w:r>
              <w:rPr>
                <w:rFonts w:hint="eastAsia" w:cs="宋体"/>
              </w:rPr>
              <w:t>慰问金额（元）</w:t>
            </w:r>
          </w:p>
        </w:tc>
        <w:tc>
          <w:tcPr>
            <w:tcW w:w="1842" w:type="dxa"/>
            <w:noWrap w:val="0"/>
            <w:vAlign w:val="center"/>
          </w:tcPr>
          <w:p>
            <w:pPr>
              <w:jc w:val="center"/>
            </w:pPr>
            <w:r>
              <w:rPr>
                <w:rFonts w:hint="eastAsia" w:cs="宋体"/>
              </w:rPr>
              <w:t>联系电话</w:t>
            </w:r>
          </w:p>
        </w:tc>
        <w:tc>
          <w:tcPr>
            <w:tcW w:w="3108" w:type="dxa"/>
            <w:noWrap w:val="0"/>
            <w:vAlign w:val="center"/>
          </w:tcPr>
          <w:p>
            <w:pPr>
              <w:jc w:val="center"/>
            </w:pPr>
            <w:r>
              <w:rPr>
                <w:rFonts w:hint="eastAsia"/>
              </w:rPr>
              <w:t>银行卡号</w:t>
            </w:r>
          </w:p>
        </w:tc>
        <w:tc>
          <w:tcPr>
            <w:tcW w:w="1428" w:type="dxa"/>
            <w:noWrap w:val="0"/>
            <w:vAlign w:val="center"/>
          </w:tcPr>
          <w:p>
            <w:pPr>
              <w:jc w:val="center"/>
              <w:rPr>
                <w:rFonts w:hint="eastAsia"/>
              </w:rPr>
            </w:pPr>
            <w:r>
              <w:rPr>
                <w:rFonts w:hint="eastAsia"/>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36" w:type="dxa"/>
            <w:noWrap w:val="0"/>
            <w:vAlign w:val="center"/>
          </w:tcPr>
          <w:p>
            <w:pPr>
              <w:jc w:val="center"/>
              <w:rPr>
                <w:rFonts w:hint="eastAsia"/>
              </w:rPr>
            </w:pPr>
            <w:r>
              <w:rPr>
                <w:rFonts w:hint="eastAsia"/>
              </w:rPr>
              <w:t>1</w:t>
            </w:r>
          </w:p>
        </w:tc>
        <w:tc>
          <w:tcPr>
            <w:tcW w:w="890" w:type="dxa"/>
            <w:noWrap w:val="0"/>
            <w:vAlign w:val="center"/>
          </w:tcPr>
          <w:p>
            <w:pPr>
              <w:jc w:val="center"/>
            </w:pPr>
          </w:p>
        </w:tc>
        <w:tc>
          <w:tcPr>
            <w:tcW w:w="1892" w:type="dxa"/>
            <w:noWrap w:val="0"/>
            <w:vAlign w:val="center"/>
          </w:tcPr>
          <w:p>
            <w:pPr>
              <w:jc w:val="center"/>
            </w:pPr>
          </w:p>
        </w:tc>
        <w:tc>
          <w:tcPr>
            <w:tcW w:w="2077" w:type="dxa"/>
            <w:noWrap w:val="0"/>
            <w:vAlign w:val="center"/>
          </w:tcPr>
          <w:p>
            <w:pPr>
              <w:jc w:val="center"/>
            </w:pPr>
          </w:p>
        </w:tc>
        <w:tc>
          <w:tcPr>
            <w:tcW w:w="1560" w:type="dxa"/>
            <w:noWrap w:val="0"/>
            <w:vAlign w:val="center"/>
          </w:tcPr>
          <w:p>
            <w:pPr>
              <w:jc w:val="center"/>
            </w:pPr>
          </w:p>
        </w:tc>
        <w:tc>
          <w:tcPr>
            <w:tcW w:w="1842" w:type="dxa"/>
            <w:noWrap w:val="0"/>
            <w:vAlign w:val="center"/>
          </w:tcPr>
          <w:p>
            <w:pPr>
              <w:jc w:val="center"/>
            </w:pPr>
          </w:p>
        </w:tc>
        <w:tc>
          <w:tcPr>
            <w:tcW w:w="3108" w:type="dxa"/>
            <w:noWrap w:val="0"/>
            <w:vAlign w:val="center"/>
          </w:tcPr>
          <w:p>
            <w:pPr>
              <w:jc w:val="center"/>
              <w:rPr>
                <w:rFonts w:hint="eastAsia"/>
              </w:rPr>
            </w:pPr>
          </w:p>
        </w:tc>
        <w:tc>
          <w:tcPr>
            <w:tcW w:w="1428"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36" w:type="dxa"/>
            <w:noWrap w:val="0"/>
            <w:vAlign w:val="center"/>
          </w:tcPr>
          <w:p>
            <w:pPr>
              <w:jc w:val="center"/>
            </w:pPr>
            <w:r>
              <w:rPr>
                <w:rFonts w:hint="eastAsia"/>
              </w:rPr>
              <w:t>2</w:t>
            </w:r>
          </w:p>
        </w:tc>
        <w:tc>
          <w:tcPr>
            <w:tcW w:w="890" w:type="dxa"/>
            <w:noWrap w:val="0"/>
            <w:vAlign w:val="center"/>
          </w:tcPr>
          <w:p/>
        </w:tc>
        <w:tc>
          <w:tcPr>
            <w:tcW w:w="1892" w:type="dxa"/>
            <w:noWrap w:val="0"/>
            <w:vAlign w:val="center"/>
          </w:tcPr>
          <w:p>
            <w:pPr>
              <w:jc w:val="center"/>
            </w:pPr>
          </w:p>
        </w:tc>
        <w:tc>
          <w:tcPr>
            <w:tcW w:w="2077" w:type="dxa"/>
            <w:noWrap w:val="0"/>
            <w:vAlign w:val="center"/>
          </w:tcPr>
          <w:p>
            <w:pPr>
              <w:jc w:val="center"/>
            </w:pPr>
          </w:p>
        </w:tc>
        <w:tc>
          <w:tcPr>
            <w:tcW w:w="1560" w:type="dxa"/>
            <w:noWrap w:val="0"/>
            <w:vAlign w:val="center"/>
          </w:tcPr>
          <w:p>
            <w:pPr>
              <w:jc w:val="center"/>
            </w:pPr>
          </w:p>
        </w:tc>
        <w:tc>
          <w:tcPr>
            <w:tcW w:w="1842" w:type="dxa"/>
            <w:noWrap w:val="0"/>
            <w:vAlign w:val="center"/>
          </w:tcPr>
          <w:p>
            <w:pPr>
              <w:jc w:val="center"/>
            </w:pPr>
          </w:p>
        </w:tc>
        <w:tc>
          <w:tcPr>
            <w:tcW w:w="3108" w:type="dxa"/>
            <w:noWrap w:val="0"/>
            <w:vAlign w:val="center"/>
          </w:tcPr>
          <w:p>
            <w:pPr>
              <w:jc w:val="center"/>
            </w:pPr>
          </w:p>
        </w:tc>
        <w:tc>
          <w:tcPr>
            <w:tcW w:w="1428"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36" w:type="dxa"/>
            <w:noWrap w:val="0"/>
            <w:vAlign w:val="center"/>
          </w:tcPr>
          <w:p>
            <w:pPr>
              <w:jc w:val="center"/>
              <w:rPr>
                <w:rFonts w:hint="eastAsia" w:eastAsia="宋体"/>
                <w:lang w:val="en-US" w:eastAsia="zh-CN"/>
              </w:rPr>
            </w:pPr>
            <w:r>
              <w:rPr>
                <w:rFonts w:hint="eastAsia"/>
                <w:lang w:val="en-US" w:eastAsia="zh-CN"/>
              </w:rPr>
              <w:t>3</w:t>
            </w:r>
          </w:p>
        </w:tc>
        <w:tc>
          <w:tcPr>
            <w:tcW w:w="890" w:type="dxa"/>
            <w:noWrap w:val="0"/>
            <w:vAlign w:val="center"/>
          </w:tcPr>
          <w:p/>
        </w:tc>
        <w:tc>
          <w:tcPr>
            <w:tcW w:w="1892" w:type="dxa"/>
            <w:noWrap w:val="0"/>
            <w:vAlign w:val="center"/>
          </w:tcPr>
          <w:p>
            <w:pPr>
              <w:jc w:val="center"/>
            </w:pPr>
          </w:p>
        </w:tc>
        <w:tc>
          <w:tcPr>
            <w:tcW w:w="2077" w:type="dxa"/>
            <w:noWrap w:val="0"/>
            <w:vAlign w:val="center"/>
          </w:tcPr>
          <w:p>
            <w:pPr>
              <w:jc w:val="center"/>
            </w:pPr>
          </w:p>
        </w:tc>
        <w:tc>
          <w:tcPr>
            <w:tcW w:w="1560" w:type="dxa"/>
            <w:noWrap w:val="0"/>
            <w:vAlign w:val="center"/>
          </w:tcPr>
          <w:p>
            <w:pPr>
              <w:jc w:val="center"/>
            </w:pPr>
          </w:p>
        </w:tc>
        <w:tc>
          <w:tcPr>
            <w:tcW w:w="1842" w:type="dxa"/>
            <w:noWrap w:val="0"/>
            <w:vAlign w:val="center"/>
          </w:tcPr>
          <w:p>
            <w:pPr>
              <w:jc w:val="center"/>
            </w:pPr>
          </w:p>
        </w:tc>
        <w:tc>
          <w:tcPr>
            <w:tcW w:w="3108" w:type="dxa"/>
            <w:noWrap w:val="0"/>
            <w:vAlign w:val="center"/>
          </w:tcPr>
          <w:p>
            <w:pPr>
              <w:jc w:val="center"/>
            </w:pPr>
          </w:p>
        </w:tc>
        <w:tc>
          <w:tcPr>
            <w:tcW w:w="1428"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36" w:type="dxa"/>
            <w:noWrap w:val="0"/>
            <w:vAlign w:val="center"/>
          </w:tcPr>
          <w:p>
            <w:pPr>
              <w:jc w:val="center"/>
              <w:rPr>
                <w:rFonts w:hint="default"/>
                <w:lang w:val="en-US" w:eastAsia="zh-CN"/>
              </w:rPr>
            </w:pPr>
            <w:r>
              <w:rPr>
                <w:rFonts w:hint="eastAsia"/>
                <w:lang w:val="en-US" w:eastAsia="zh-CN"/>
              </w:rPr>
              <w:t>4</w:t>
            </w:r>
          </w:p>
        </w:tc>
        <w:tc>
          <w:tcPr>
            <w:tcW w:w="890" w:type="dxa"/>
            <w:noWrap w:val="0"/>
            <w:vAlign w:val="center"/>
          </w:tcPr>
          <w:p/>
        </w:tc>
        <w:tc>
          <w:tcPr>
            <w:tcW w:w="1892" w:type="dxa"/>
            <w:noWrap w:val="0"/>
            <w:vAlign w:val="center"/>
          </w:tcPr>
          <w:p>
            <w:pPr>
              <w:jc w:val="center"/>
            </w:pPr>
          </w:p>
        </w:tc>
        <w:tc>
          <w:tcPr>
            <w:tcW w:w="2077" w:type="dxa"/>
            <w:noWrap w:val="0"/>
            <w:vAlign w:val="center"/>
          </w:tcPr>
          <w:p>
            <w:pPr>
              <w:jc w:val="center"/>
            </w:pPr>
          </w:p>
        </w:tc>
        <w:tc>
          <w:tcPr>
            <w:tcW w:w="1560" w:type="dxa"/>
            <w:noWrap w:val="0"/>
            <w:vAlign w:val="center"/>
          </w:tcPr>
          <w:p>
            <w:pPr>
              <w:jc w:val="center"/>
            </w:pPr>
          </w:p>
        </w:tc>
        <w:tc>
          <w:tcPr>
            <w:tcW w:w="1842" w:type="dxa"/>
            <w:noWrap w:val="0"/>
            <w:vAlign w:val="center"/>
          </w:tcPr>
          <w:p>
            <w:pPr>
              <w:jc w:val="center"/>
            </w:pPr>
          </w:p>
        </w:tc>
        <w:tc>
          <w:tcPr>
            <w:tcW w:w="3108" w:type="dxa"/>
            <w:noWrap w:val="0"/>
            <w:vAlign w:val="center"/>
          </w:tcPr>
          <w:p>
            <w:pPr>
              <w:jc w:val="center"/>
            </w:pPr>
          </w:p>
        </w:tc>
        <w:tc>
          <w:tcPr>
            <w:tcW w:w="1428"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36" w:type="dxa"/>
            <w:noWrap w:val="0"/>
            <w:vAlign w:val="center"/>
          </w:tcPr>
          <w:p>
            <w:pPr>
              <w:jc w:val="center"/>
              <w:rPr>
                <w:rFonts w:hint="default"/>
                <w:lang w:val="en-US" w:eastAsia="zh-CN"/>
              </w:rPr>
            </w:pPr>
            <w:r>
              <w:rPr>
                <w:rFonts w:hint="eastAsia"/>
                <w:lang w:val="en-US" w:eastAsia="zh-CN"/>
              </w:rPr>
              <w:t>5</w:t>
            </w:r>
          </w:p>
        </w:tc>
        <w:tc>
          <w:tcPr>
            <w:tcW w:w="890" w:type="dxa"/>
            <w:noWrap w:val="0"/>
            <w:vAlign w:val="center"/>
          </w:tcPr>
          <w:p/>
        </w:tc>
        <w:tc>
          <w:tcPr>
            <w:tcW w:w="1892" w:type="dxa"/>
            <w:noWrap w:val="0"/>
            <w:vAlign w:val="center"/>
          </w:tcPr>
          <w:p>
            <w:pPr>
              <w:jc w:val="center"/>
            </w:pPr>
          </w:p>
        </w:tc>
        <w:tc>
          <w:tcPr>
            <w:tcW w:w="2077" w:type="dxa"/>
            <w:noWrap w:val="0"/>
            <w:vAlign w:val="center"/>
          </w:tcPr>
          <w:p>
            <w:pPr>
              <w:jc w:val="center"/>
            </w:pPr>
          </w:p>
        </w:tc>
        <w:tc>
          <w:tcPr>
            <w:tcW w:w="1560" w:type="dxa"/>
            <w:noWrap w:val="0"/>
            <w:vAlign w:val="center"/>
          </w:tcPr>
          <w:p>
            <w:pPr>
              <w:jc w:val="center"/>
            </w:pPr>
          </w:p>
        </w:tc>
        <w:tc>
          <w:tcPr>
            <w:tcW w:w="1842" w:type="dxa"/>
            <w:noWrap w:val="0"/>
            <w:vAlign w:val="center"/>
          </w:tcPr>
          <w:p>
            <w:pPr>
              <w:jc w:val="center"/>
            </w:pPr>
          </w:p>
        </w:tc>
        <w:tc>
          <w:tcPr>
            <w:tcW w:w="3108" w:type="dxa"/>
            <w:noWrap w:val="0"/>
            <w:vAlign w:val="center"/>
          </w:tcPr>
          <w:p>
            <w:pPr>
              <w:jc w:val="center"/>
            </w:pPr>
          </w:p>
        </w:tc>
        <w:tc>
          <w:tcPr>
            <w:tcW w:w="1428"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36" w:type="dxa"/>
            <w:noWrap w:val="0"/>
            <w:vAlign w:val="center"/>
          </w:tcPr>
          <w:p>
            <w:pPr>
              <w:jc w:val="center"/>
              <w:rPr>
                <w:rFonts w:hint="default"/>
                <w:lang w:val="en-US" w:eastAsia="zh-CN"/>
              </w:rPr>
            </w:pPr>
            <w:r>
              <w:rPr>
                <w:rFonts w:hint="eastAsia"/>
                <w:lang w:val="en-US" w:eastAsia="zh-CN"/>
              </w:rPr>
              <w:t>6</w:t>
            </w:r>
          </w:p>
        </w:tc>
        <w:tc>
          <w:tcPr>
            <w:tcW w:w="890" w:type="dxa"/>
            <w:noWrap w:val="0"/>
            <w:vAlign w:val="center"/>
          </w:tcPr>
          <w:p/>
        </w:tc>
        <w:tc>
          <w:tcPr>
            <w:tcW w:w="1892" w:type="dxa"/>
            <w:noWrap w:val="0"/>
            <w:vAlign w:val="center"/>
          </w:tcPr>
          <w:p>
            <w:pPr>
              <w:jc w:val="center"/>
            </w:pPr>
          </w:p>
        </w:tc>
        <w:tc>
          <w:tcPr>
            <w:tcW w:w="2077" w:type="dxa"/>
            <w:noWrap w:val="0"/>
            <w:vAlign w:val="center"/>
          </w:tcPr>
          <w:p>
            <w:pPr>
              <w:jc w:val="center"/>
            </w:pPr>
          </w:p>
        </w:tc>
        <w:tc>
          <w:tcPr>
            <w:tcW w:w="1560" w:type="dxa"/>
            <w:noWrap w:val="0"/>
            <w:vAlign w:val="center"/>
          </w:tcPr>
          <w:p>
            <w:pPr>
              <w:jc w:val="center"/>
            </w:pPr>
          </w:p>
        </w:tc>
        <w:tc>
          <w:tcPr>
            <w:tcW w:w="1842" w:type="dxa"/>
            <w:noWrap w:val="0"/>
            <w:vAlign w:val="center"/>
          </w:tcPr>
          <w:p>
            <w:pPr>
              <w:jc w:val="center"/>
            </w:pPr>
          </w:p>
        </w:tc>
        <w:tc>
          <w:tcPr>
            <w:tcW w:w="3108" w:type="dxa"/>
            <w:noWrap w:val="0"/>
            <w:vAlign w:val="center"/>
          </w:tcPr>
          <w:p>
            <w:pPr>
              <w:jc w:val="center"/>
            </w:pPr>
          </w:p>
        </w:tc>
        <w:tc>
          <w:tcPr>
            <w:tcW w:w="1428" w:type="dxa"/>
            <w:noWrap w:val="0"/>
            <w:vAlign w:val="top"/>
          </w:tcPr>
          <w:p>
            <w:pPr>
              <w:jc w:val="center"/>
            </w:pPr>
          </w:p>
        </w:tc>
      </w:tr>
    </w:tbl>
    <w:p>
      <w:pPr>
        <w:rPr>
          <w:rFonts w:hint="eastAsia" w:ascii="楷体" w:hAnsi="楷体" w:eastAsia="楷体"/>
          <w:szCs w:val="32"/>
        </w:rPr>
      </w:pPr>
      <w:r>
        <w:rPr>
          <w:rFonts w:hint="eastAsia" w:ascii="楷体" w:hAnsi="楷体" w:eastAsia="楷体" w:cs="楷体"/>
          <w:szCs w:val="32"/>
        </w:rPr>
        <w:t xml:space="preserve">填报单位（公章）：     </w:t>
      </w:r>
      <w:r>
        <w:rPr>
          <w:rFonts w:ascii="楷体" w:hAnsi="楷体" w:eastAsia="楷体" w:cs="楷体"/>
          <w:szCs w:val="32"/>
        </w:rPr>
        <w:t xml:space="preserve">                 </w:t>
      </w:r>
      <w:r>
        <w:rPr>
          <w:rFonts w:hint="eastAsia" w:ascii="楷体" w:hAnsi="楷体" w:eastAsia="楷体" w:cs="楷体"/>
          <w:szCs w:val="32"/>
        </w:rPr>
        <w:t>负责人签字</w:t>
      </w:r>
      <w:r>
        <w:rPr>
          <w:rFonts w:ascii="楷体" w:hAnsi="楷体" w:eastAsia="楷体" w:cs="楷体"/>
          <w:szCs w:val="32"/>
        </w:rPr>
        <w:t>：</w:t>
      </w:r>
      <w:r>
        <w:rPr>
          <w:rFonts w:hint="eastAsia" w:ascii="楷体" w:hAnsi="楷体" w:eastAsia="楷体" w:cs="楷体"/>
          <w:szCs w:val="32"/>
        </w:rPr>
        <w:t xml:space="preserve">    </w:t>
      </w:r>
    </w:p>
    <w:p>
      <w:pPr>
        <w:rPr>
          <w:rFonts w:ascii="楷体" w:hAnsi="楷体" w:eastAsia="楷体"/>
          <w:sz w:val="28"/>
          <w:szCs w:val="28"/>
        </w:rPr>
      </w:pPr>
      <w:r>
        <w:rPr>
          <w:rFonts w:hint="eastAsia" w:ascii="楷体" w:hAnsi="楷体" w:eastAsia="楷体" w:cs="楷体"/>
          <w:sz w:val="24"/>
          <w:szCs w:val="24"/>
        </w:rPr>
        <w:t xml:space="preserve">   </w:t>
      </w:r>
      <w:r>
        <w:rPr>
          <w:rFonts w:ascii="楷体" w:hAnsi="楷体" w:eastAsia="楷体" w:cs="楷体"/>
          <w:sz w:val="24"/>
          <w:szCs w:val="24"/>
        </w:rPr>
        <w:t xml:space="preserve"> </w:t>
      </w:r>
      <w:r>
        <w:rPr>
          <w:rFonts w:ascii="楷体" w:hAnsi="楷体" w:eastAsia="楷体" w:cs="楷体"/>
          <w:sz w:val="28"/>
          <w:szCs w:val="28"/>
        </w:rPr>
        <w:t xml:space="preserve"> </w:t>
      </w:r>
      <w:r>
        <w:rPr>
          <w:rFonts w:hint="eastAsia" w:ascii="楷体" w:hAnsi="楷体" w:eastAsia="楷体" w:cs="楷体"/>
          <w:sz w:val="28"/>
          <w:szCs w:val="28"/>
        </w:rPr>
        <w:t xml:space="preserve">填报人：    </w:t>
      </w:r>
      <w:r>
        <w:rPr>
          <w:rFonts w:ascii="楷体" w:hAnsi="楷体" w:eastAsia="楷体" w:cs="楷体"/>
          <w:sz w:val="28"/>
          <w:szCs w:val="28"/>
        </w:rPr>
        <w:t xml:space="preserve">                             </w:t>
      </w:r>
      <w:r>
        <w:rPr>
          <w:rFonts w:hint="eastAsia" w:ascii="楷体" w:hAnsi="楷体" w:eastAsia="楷体" w:cs="楷体"/>
          <w:sz w:val="28"/>
          <w:szCs w:val="28"/>
        </w:rPr>
        <w:t>联系电话：</w:t>
      </w:r>
      <w:r>
        <w:rPr>
          <w:rFonts w:ascii="楷体" w:hAnsi="楷体" w:eastAsia="楷体" w:cs="楷体"/>
          <w:sz w:val="28"/>
          <w:szCs w:val="28"/>
        </w:rPr>
        <w:t xml:space="preserve">                          </w:t>
      </w:r>
      <w:r>
        <w:rPr>
          <w:rFonts w:hint="eastAsia" w:ascii="楷体" w:hAnsi="楷体" w:eastAsia="楷体" w:cs="楷体"/>
          <w:sz w:val="28"/>
          <w:szCs w:val="28"/>
        </w:rPr>
        <w:t>年</w:t>
      </w:r>
      <w:r>
        <w:rPr>
          <w:rFonts w:ascii="楷体" w:hAnsi="楷体" w:eastAsia="楷体" w:cs="楷体"/>
          <w:sz w:val="28"/>
          <w:szCs w:val="28"/>
        </w:rPr>
        <w:t xml:space="preserve">     </w:t>
      </w:r>
      <w:r>
        <w:rPr>
          <w:rFonts w:hint="eastAsia" w:ascii="楷体" w:hAnsi="楷体" w:eastAsia="楷体" w:cs="楷体"/>
          <w:sz w:val="28"/>
          <w:szCs w:val="28"/>
        </w:rPr>
        <w:t>月</w:t>
      </w:r>
      <w:r>
        <w:rPr>
          <w:rFonts w:ascii="楷体" w:hAnsi="楷体" w:eastAsia="楷体" w:cs="楷体"/>
          <w:sz w:val="28"/>
          <w:szCs w:val="28"/>
        </w:rPr>
        <w:t xml:space="preserve">     </w:t>
      </w:r>
      <w:r>
        <w:rPr>
          <w:rFonts w:hint="eastAsia" w:ascii="楷体" w:hAnsi="楷体" w:eastAsia="楷体" w:cs="楷体"/>
          <w:sz w:val="28"/>
          <w:szCs w:val="28"/>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黑体"/>
          <w:sz w:val="32"/>
          <w:szCs w:val="32"/>
          <w:lang w:val="en-US" w:eastAsia="zh-CN"/>
        </w:rPr>
      </w:pPr>
    </w:p>
    <w:sectPr>
      <w:footerReference r:id="rId5" w:type="default"/>
      <w:pgSz w:w="16838" w:h="11906" w:orient="landscape"/>
      <w:pgMar w:top="1361" w:right="1588" w:bottom="1361" w:left="1588" w:header="851" w:footer="992" w:gutter="0"/>
      <w:pgNumType w:fmt="decimal" w:start="1"/>
      <w:cols w:space="720" w:num="1"/>
      <w:docGrid w:type="linesAndChars" w:linePitch="623"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sz w:val="28"/>
        <w:szCs w:val="28"/>
      </w:rPr>
    </w:pPr>
    <w:r>
      <w:rPr>
        <w:rFonts w:ascii="宋体" w:hAnsi="宋体"/>
        <w:kern w:val="0"/>
        <w:sz w:val="28"/>
        <w:szCs w:val="28"/>
      </w:rPr>
      <w:tab/>
    </w:r>
    <w:r>
      <w:rPr>
        <w:rFonts w:hint="eastAsia" w:ascii="宋体" w:hAnsi="宋体"/>
        <w:kern w:val="0"/>
        <w:sz w:val="28"/>
        <w:szCs w:val="28"/>
      </w:rPr>
      <w:t xml:space="preserve">                                                     —</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5</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r>
      <w:rPr>
        <w:rFonts w:ascii="宋体" w:hAnsi="宋体"/>
        <w:kern w:val="0"/>
        <w:sz w:val="28"/>
        <w:szCs w:val="28"/>
      </w:rPr>
      <w:tab/>
    </w:r>
    <w:r>
      <w:rPr>
        <w:rFonts w:hint="eastAsia" w:ascii="宋体" w:hAnsi="宋体"/>
        <w:kern w:val="0"/>
        <w:sz w:val="28"/>
        <w:szCs w:val="28"/>
      </w:rPr>
      <w:t xml:space="preserve">                                                    </w:t>
    </w:r>
    <w:r>
      <w:rPr>
        <w:rFonts w:hint="eastAsia" w:ascii="宋体" w:hAnsi="宋体" w:eastAsia="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ascii="宋体" w:hAnsi="宋体" w:eastAsia="宋体"/>
        <w:sz w:val="28"/>
        <w:szCs w:val="28"/>
      </w:rPr>
    </w:pPr>
    <w:r>
      <w:rPr>
        <w:rFonts w:hint="eastAsia" w:ascii="宋体" w:hAnsi="宋体" w:eastAsia="宋体"/>
        <w:kern w:val="0"/>
        <w:sz w:val="28"/>
        <w:szCs w:val="21"/>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4</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8"/>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ascii="宋体" w:hAnsi="宋体"/>
                              <w:kern w:val="0"/>
                              <w:sz w:val="28"/>
                              <w:szCs w:val="28"/>
                            </w:rPr>
                            <w:tab/>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lang w:val="en-US" w:eastAsia="zh-CN"/>
                            </w:rPr>
                            <w:t xml:space="preserve">7 </w:t>
                          </w:r>
                          <w:r>
                            <w:rPr>
                              <w:rFonts w:hint="eastAsia" w:ascii="宋体" w:hAnsi="宋体"/>
                              <w:kern w:val="0"/>
                              <w:sz w:val="28"/>
                              <w:szCs w:val="28"/>
                            </w:rPr>
                            <w:t>—</w:t>
                          </w:r>
                          <w:r>
                            <w:rPr>
                              <w:rFonts w:ascii="宋体" w:hAnsi="宋体"/>
                              <w:kern w:val="0"/>
                              <w:sz w:val="28"/>
                              <w:szCs w:val="28"/>
                            </w:rPr>
                            <w:tab/>
                          </w:r>
                          <w:r>
                            <w:rPr>
                              <w:rFonts w:hint="eastAsia" w:ascii="宋体" w:hAnsi="宋体"/>
                              <w:kern w:val="0"/>
                              <w:sz w:val="28"/>
                              <w:szCs w:val="28"/>
                            </w:rPr>
                            <w:t xml:space="preserve">                                                    </w:t>
                          </w:r>
                          <w:r>
                            <w:rPr>
                              <w:rFonts w:hint="eastAsia" w:ascii="宋体" w:hAnsi="宋体" w:eastAsia="宋体"/>
                              <w:kern w:val="0"/>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jc w:val="center"/>
                    </w:pPr>
                    <w:r>
                      <w:rPr>
                        <w:rFonts w:ascii="宋体" w:hAnsi="宋体"/>
                        <w:kern w:val="0"/>
                        <w:sz w:val="28"/>
                        <w:szCs w:val="28"/>
                      </w:rPr>
                      <w:tab/>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lang w:val="en-US" w:eastAsia="zh-CN"/>
                      </w:rPr>
                      <w:t xml:space="preserve">7 </w:t>
                    </w:r>
                    <w:r>
                      <w:rPr>
                        <w:rFonts w:hint="eastAsia" w:ascii="宋体" w:hAnsi="宋体"/>
                        <w:kern w:val="0"/>
                        <w:sz w:val="28"/>
                        <w:szCs w:val="28"/>
                      </w:rPr>
                      <w:t>—</w:t>
                    </w:r>
                    <w:r>
                      <w:rPr>
                        <w:rFonts w:ascii="宋体" w:hAnsi="宋体"/>
                        <w:kern w:val="0"/>
                        <w:sz w:val="28"/>
                        <w:szCs w:val="28"/>
                      </w:rPr>
                      <w:tab/>
                    </w:r>
                    <w:r>
                      <w:rPr>
                        <w:rFonts w:hint="eastAsia" w:ascii="宋体" w:hAnsi="宋体"/>
                        <w:kern w:val="0"/>
                        <w:sz w:val="28"/>
                        <w:szCs w:val="28"/>
                      </w:rPr>
                      <w:t xml:space="preserve">                                                    </w:t>
                    </w:r>
                    <w:r>
                      <w:rPr>
                        <w:rFonts w:hint="eastAsia" w:ascii="宋体" w:hAnsi="宋体" w:eastAsia="宋体"/>
                        <w:kern w:val="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20A5A"/>
    <w:rsid w:val="09260AFA"/>
    <w:rsid w:val="09EA68AC"/>
    <w:rsid w:val="15CC6197"/>
    <w:rsid w:val="16779B37"/>
    <w:rsid w:val="1BEF45CC"/>
    <w:rsid w:val="1BFF5D5C"/>
    <w:rsid w:val="1F76A7A5"/>
    <w:rsid w:val="2149523C"/>
    <w:rsid w:val="2381754F"/>
    <w:rsid w:val="27FF285E"/>
    <w:rsid w:val="2F1139A0"/>
    <w:rsid w:val="2FFFC640"/>
    <w:rsid w:val="36FD2470"/>
    <w:rsid w:val="37FB5042"/>
    <w:rsid w:val="393F01B8"/>
    <w:rsid w:val="3DEEC77C"/>
    <w:rsid w:val="3DFB8D5A"/>
    <w:rsid w:val="3F9D2E31"/>
    <w:rsid w:val="3FFFE1A1"/>
    <w:rsid w:val="483B0C4A"/>
    <w:rsid w:val="4A320A5A"/>
    <w:rsid w:val="4CEF4DBF"/>
    <w:rsid w:val="4FDECE88"/>
    <w:rsid w:val="51FED7AB"/>
    <w:rsid w:val="571D124F"/>
    <w:rsid w:val="57FF25A0"/>
    <w:rsid w:val="5B3C4252"/>
    <w:rsid w:val="5BD462C2"/>
    <w:rsid w:val="5DFBBB18"/>
    <w:rsid w:val="5EFA7CCD"/>
    <w:rsid w:val="5FCC6821"/>
    <w:rsid w:val="5FFC7850"/>
    <w:rsid w:val="64EA7169"/>
    <w:rsid w:val="67EF4268"/>
    <w:rsid w:val="67FFDB5D"/>
    <w:rsid w:val="6B373817"/>
    <w:rsid w:val="6BA98E04"/>
    <w:rsid w:val="6D7BBCB2"/>
    <w:rsid w:val="6FAF9BA0"/>
    <w:rsid w:val="6FBB27F8"/>
    <w:rsid w:val="6FDFC0C6"/>
    <w:rsid w:val="6FFB7003"/>
    <w:rsid w:val="71EFB9C1"/>
    <w:rsid w:val="739AFFB8"/>
    <w:rsid w:val="757DE146"/>
    <w:rsid w:val="765F24F6"/>
    <w:rsid w:val="76F66CF1"/>
    <w:rsid w:val="779B421C"/>
    <w:rsid w:val="77E8C9E3"/>
    <w:rsid w:val="7AFED8F3"/>
    <w:rsid w:val="7BBF7ED2"/>
    <w:rsid w:val="7BFD627F"/>
    <w:rsid w:val="7DA9BA8D"/>
    <w:rsid w:val="7E37DCE1"/>
    <w:rsid w:val="7E6E98FD"/>
    <w:rsid w:val="7F7D58EC"/>
    <w:rsid w:val="7F7E006C"/>
    <w:rsid w:val="7FEFA4BD"/>
    <w:rsid w:val="7FF41261"/>
    <w:rsid w:val="7FF79744"/>
    <w:rsid w:val="8AFEA013"/>
    <w:rsid w:val="8FF3FC4D"/>
    <w:rsid w:val="9D4B5CFF"/>
    <w:rsid w:val="AFF57112"/>
    <w:rsid w:val="BA7B23C6"/>
    <w:rsid w:val="BF6BD6D9"/>
    <w:rsid w:val="BFDDE104"/>
    <w:rsid w:val="CACD5B08"/>
    <w:rsid w:val="D7F11A96"/>
    <w:rsid w:val="D957F3D0"/>
    <w:rsid w:val="DBD7EEC5"/>
    <w:rsid w:val="DE6B8CFE"/>
    <w:rsid w:val="DEC02597"/>
    <w:rsid w:val="DFF629BC"/>
    <w:rsid w:val="DFF7E9E8"/>
    <w:rsid w:val="E5FBB0CA"/>
    <w:rsid w:val="E8AEC731"/>
    <w:rsid w:val="E9F71EFB"/>
    <w:rsid w:val="EEFD13BF"/>
    <w:rsid w:val="F11EC7AE"/>
    <w:rsid w:val="F6EB29E3"/>
    <w:rsid w:val="FAF710C9"/>
    <w:rsid w:val="FDFF2755"/>
    <w:rsid w:val="FE734873"/>
    <w:rsid w:val="FF7D87A7"/>
    <w:rsid w:val="FF7FD622"/>
    <w:rsid w:val="FFC717D4"/>
    <w:rsid w:val="FFD53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OC1"/>
    <w:basedOn w:val="1"/>
    <w:next w:val="1"/>
    <w:semiHidden/>
    <w:qFormat/>
    <w:uiPriority w:val="0"/>
    <w:pPr>
      <w:snapToGrid w:val="0"/>
      <w:spacing w:line="640" w:lineRule="exact"/>
      <w:ind w:firstLine="705"/>
      <w:jc w:val="both"/>
      <w:textAlignment w:val="baseline"/>
    </w:pPr>
    <w:rPr>
      <w:rFonts w:ascii="Calibri" w:hAnsi="Calibri" w:eastAsia="仿宋_GB2312" w:cs="Times New Roman"/>
      <w:color w:val="000000"/>
      <w:kern w:val="0"/>
      <w:sz w:val="36"/>
      <w:szCs w:val="36"/>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99"/>
    <w:pPr>
      <w:snapToGrid w:val="0"/>
      <w:spacing w:line="640" w:lineRule="exact"/>
      <w:ind w:firstLine="705"/>
    </w:pPr>
    <w:rPr>
      <w:rFonts w:ascii="Calibri" w:hAnsi="Calibri" w:eastAsia="仿宋_GB2312" w:cs="Times New Roman"/>
      <w:color w:val="000000"/>
      <w:kern w:val="0"/>
      <w:sz w:val="36"/>
      <w:szCs w:val="36"/>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2021-11-07T14:56:00Z</dcterms:created>
  <dc:creator>Sweet""Low</dc:creator>
  <cp:lastModifiedBy>user</cp:lastModifiedBy>
  <cp:lastPrinted>2022-01-06T16:29:59Z</cp:lastPrinted>
  <dcterms:modified xsi:type="dcterms:W3CDTF">2022-01-06T16:30:28Z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47024826B9BE43F49929FBBDCCC72E51</vt:lpwstr>
  </property>
</Properties>
</file>